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361CD5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W ramach części I. programu lekowego w niżej wskazanych liniach leczenia chorym na </w:t>
            </w:r>
            <w:proofErr w:type="spellStart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chłoniaka</w:t>
            </w:r>
            <w:proofErr w:type="spellEnd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 grudkowego udostępnia się terapie:</w:t>
            </w:r>
          </w:p>
          <w:p w14:paraId="537FB787" w14:textId="3E4CF4E2" w:rsidR="00CB2BB1" w:rsidRPr="00AE5EF0" w:rsidRDefault="00CB2BB1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14A27BEF" w:rsidR="00CB2BB1" w:rsidRDefault="00CB2BB1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40625C">
              <w:rPr>
                <w:color w:val="000000"/>
                <w:sz w:val="20"/>
                <w:szCs w:val="20"/>
              </w:rPr>
              <w:t>;</w:t>
            </w:r>
          </w:p>
          <w:p w14:paraId="1CA3834B" w14:textId="0DEA140A" w:rsidR="0040625C" w:rsidRPr="00280B87" w:rsidRDefault="0040625C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3. lub kolejnych liniach leczenia –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mosunetuzumabem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monoterapii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446C81AB" w14:textId="6BE14607" w:rsidR="00CB2BB1" w:rsidRPr="00C62CE7" w:rsidRDefault="00CB2BB1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361CD5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6DB3BD58" w:rsidR="0095162F" w:rsidRPr="00C62CE7" w:rsidRDefault="0095162F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440204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</w:t>
            </w:r>
            <w:r w:rsidR="00440204">
              <w:rPr>
                <w:color w:val="000000"/>
                <w:sz w:val="20"/>
                <w:szCs w:val="20"/>
              </w:rPr>
              <w:t>2.2. albo 1.2.3.)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361CD5">
            <w:pPr>
              <w:pStyle w:val="Akapitzlist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chłoniaka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50355B9" w14:textId="50E325B7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lastRenderedPageBreak/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7E16F27" w14:textId="65C984D9" w:rsidR="00440204" w:rsidRPr="00440204" w:rsidRDefault="00440204" w:rsidP="00361CD5">
            <w:pPr>
              <w:pStyle w:val="Akapitzlist"/>
              <w:widowControl w:val="0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40204">
              <w:rPr>
                <w:b/>
                <w:bCs/>
                <w:sz w:val="20"/>
                <w:szCs w:val="20"/>
              </w:rPr>
              <w:t>Szczegółowe kryteria kwalifikacji do terapii:</w:t>
            </w:r>
          </w:p>
          <w:p w14:paraId="2E71F75F" w14:textId="430570D1" w:rsidR="00440204" w:rsidRPr="0082461F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) w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D532A7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652BC6EF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</w:rPr>
              <w:t xml:space="preserve">zaawansowany chłoniak grudkowy w stadium II </w:t>
            </w:r>
            <w:proofErr w:type="spellStart"/>
            <w:r w:rsidRPr="0082461F">
              <w:rPr>
                <w:sz w:val="20"/>
              </w:rPr>
              <w:t>bulky</w:t>
            </w:r>
            <w:proofErr w:type="spellEnd"/>
            <w:r w:rsidRPr="00D532A7">
              <w:rPr>
                <w:sz w:val="20"/>
                <w:szCs w:val="20"/>
              </w:rPr>
              <w:t xml:space="preserve">, III, IV wg Ann </w:t>
            </w:r>
            <w:proofErr w:type="spellStart"/>
            <w:r w:rsidRPr="00D532A7">
              <w:rPr>
                <w:sz w:val="20"/>
                <w:szCs w:val="20"/>
              </w:rPr>
              <w:t>Arbor</w:t>
            </w:r>
            <w:proofErr w:type="spellEnd"/>
            <w:r w:rsidRPr="00D532A7">
              <w:rPr>
                <w:sz w:val="20"/>
                <w:szCs w:val="20"/>
              </w:rPr>
              <w:t>;</w:t>
            </w:r>
          </w:p>
          <w:p w14:paraId="5B7BAD58" w14:textId="77777777" w:rsidR="00440204" w:rsidRPr="00027A74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32B5DFBD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  <w:lang w:bidi="en-US"/>
              </w:rPr>
              <w:t xml:space="preserve">brak wcześniejszego leczenia </w:t>
            </w:r>
            <w:proofErr w:type="spellStart"/>
            <w:r w:rsidRPr="00D532A7">
              <w:rPr>
                <w:sz w:val="20"/>
                <w:szCs w:val="20"/>
              </w:rPr>
              <w:t>chłoniaka</w:t>
            </w:r>
            <w:proofErr w:type="spellEnd"/>
            <w:r w:rsidRPr="00D532A7">
              <w:rPr>
                <w:sz w:val="20"/>
                <w:szCs w:val="20"/>
              </w:rPr>
              <w:t xml:space="preserve"> grudkowego.</w:t>
            </w:r>
          </w:p>
          <w:p w14:paraId="0655162D" w14:textId="77777777" w:rsidR="00440204" w:rsidRPr="00D532A7" w:rsidRDefault="00440204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407EE3" w14:textId="61E8736C" w:rsidR="00440204" w:rsidRPr="0082461F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2.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> kolejnych liniach leczenia</w:t>
            </w:r>
          </w:p>
          <w:p w14:paraId="0A508955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4EB14491" w14:textId="77777777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grudkowego;</w:t>
            </w:r>
          </w:p>
          <w:p w14:paraId="01A03B7B" w14:textId="77777777" w:rsidR="00440204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lastRenderedPageBreak/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</w:t>
            </w:r>
            <w:proofErr w:type="spellEnd"/>
            <w:r w:rsidRPr="00AE5EF0">
              <w:rPr>
                <w:sz w:val="20"/>
                <w:szCs w:val="20"/>
              </w:rPr>
              <w:t>.</w:t>
            </w:r>
          </w:p>
          <w:p w14:paraId="7B169820" w14:textId="77777777" w:rsidR="00440204" w:rsidRPr="00C62CE7" w:rsidRDefault="00440204" w:rsidP="00361CD5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CD6F78B" w14:textId="1CEFB7C8" w:rsidR="00440204" w:rsidRPr="00D532A7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4DE34E83" w14:textId="77777777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</w:t>
            </w:r>
            <w:r>
              <w:rPr>
                <w:color w:val="000000"/>
                <w:sz w:val="20"/>
                <w:szCs w:val="20"/>
              </w:rPr>
              <w:t>1 według skali ECOG;</w:t>
            </w:r>
          </w:p>
          <w:p w14:paraId="2447C837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dwie </w:t>
            </w:r>
            <w:r w:rsidRPr="00AE5EF0">
              <w:rPr>
                <w:color w:val="000000"/>
                <w:sz w:val="20"/>
                <w:szCs w:val="20"/>
              </w:rPr>
              <w:t>lini</w:t>
            </w:r>
            <w:r>
              <w:rPr>
                <w:color w:val="000000"/>
                <w:sz w:val="20"/>
                <w:szCs w:val="20"/>
              </w:rPr>
              <w:t xml:space="preserve">e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</w:t>
            </w:r>
            <w:r>
              <w:rPr>
                <w:color w:val="000000"/>
                <w:sz w:val="20"/>
                <w:szCs w:val="20"/>
              </w:rPr>
              <w:t>, w tym przeciwciało anty-CD20 i lek alkilujący.</w:t>
            </w:r>
          </w:p>
          <w:p w14:paraId="0B11C044" w14:textId="77777777" w:rsidR="00D3533B" w:rsidRPr="00AE5EF0" w:rsidRDefault="00D3533B" w:rsidP="00361CD5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361CD5">
            <w:pPr>
              <w:pStyle w:val="Akapitzlist"/>
              <w:widowControl w:val="0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01414270" w14:textId="77777777" w:rsidR="00440204" w:rsidRPr="00C62CE7" w:rsidRDefault="00440204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F9E8539" w14:textId="2C311C2D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Pr="00AE5EF0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6-8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zależności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zastosowanej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chemioterapii),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lata;</w:t>
            </w:r>
          </w:p>
          <w:p w14:paraId="3F69C0F0" w14:textId="4BB39AC0" w:rsidR="00440204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71B8556" w14:textId="7D6D2C71" w:rsidR="00440204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mosunetuzumabem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r w:rsidR="009E395A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lub kolejnych liniach leczenia – maksymalny czas leczenia wynosi:</w:t>
            </w:r>
          </w:p>
          <w:p w14:paraId="55D71F63" w14:textId="77777777" w:rsidR="00440204" w:rsidRDefault="00440204" w:rsidP="00361CD5">
            <w:pPr>
              <w:pStyle w:val="Akapitzlist"/>
              <w:widowControl w:val="0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cykli – w przypadku pacjentów, u których po 8 cyklach stwierdzono całkowitą odpowiedź na leczenie (CR),</w:t>
            </w:r>
          </w:p>
          <w:p w14:paraId="38DC0F6D" w14:textId="77777777" w:rsidR="00440204" w:rsidRPr="002F6C69" w:rsidRDefault="00440204" w:rsidP="00361CD5">
            <w:pPr>
              <w:widowControl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  <w:r w:rsidRPr="002F6C69">
              <w:rPr>
                <w:color w:val="000000"/>
                <w:sz w:val="20"/>
                <w:szCs w:val="20"/>
              </w:rPr>
              <w:t xml:space="preserve">albo </w:t>
            </w:r>
          </w:p>
          <w:p w14:paraId="6D48A91A" w14:textId="77777777" w:rsidR="00440204" w:rsidRPr="00AE5EF0" w:rsidRDefault="00440204" w:rsidP="00361CD5">
            <w:pPr>
              <w:pStyle w:val="Akapitzlist"/>
              <w:widowControl w:val="0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cykli – w przypadku pacjentów, u których po 8 cyklach stwierdzono częściową odpowiedź na leczenie (PR) lub stabilną chorobę (SD) choroby.</w:t>
            </w:r>
          </w:p>
          <w:p w14:paraId="5A86984F" w14:textId="77777777" w:rsidR="00C641D8" w:rsidRPr="00AE5EF0" w:rsidRDefault="00C641D8" w:rsidP="00361CD5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361CD5">
            <w:pPr>
              <w:pStyle w:val="Akapitzlist"/>
              <w:widowControl w:val="0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247CC7" w:rsidRDefault="007A452A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leczenia,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oceniana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podaniu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najmniej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2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cykli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361CD5">
            <w:pPr>
              <w:pStyle w:val="Akapitzlist"/>
              <w:numPr>
                <w:ilvl w:val="0"/>
                <w:numId w:val="6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676D4E5B" w:rsidR="008B5A52" w:rsidRPr="00172010" w:rsidRDefault="008B5A52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1.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361CD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bendamustyną</w:t>
            </w:r>
            <w:proofErr w:type="spellEnd"/>
            <w:r w:rsidR="00E21537" w:rsidRPr="00AE5EF0">
              <w:rPr>
                <w:sz w:val="20"/>
                <w:szCs w:val="20"/>
              </w:rPr>
              <w:t>)</w:t>
            </w:r>
          </w:p>
          <w:p w14:paraId="460ECAA5" w14:textId="5C95C015" w:rsidR="008B5A52" w:rsidRPr="00BB6CD8" w:rsidRDefault="008B5A52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361C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361C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E5EF0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="00837A28" w:rsidRPr="00BB6CD8">
              <w:rPr>
                <w:sz w:val="20"/>
                <w:szCs w:val="20"/>
              </w:rPr>
              <w:t>bendamustyną</w:t>
            </w:r>
            <w:proofErr w:type="spellEnd"/>
            <w:r w:rsidR="00837A28" w:rsidRPr="00BB6CD8">
              <w:rPr>
                <w:sz w:val="20"/>
                <w:szCs w:val="20"/>
              </w:rPr>
              <w:t>.</w:t>
            </w:r>
          </w:p>
          <w:p w14:paraId="1F021D94" w14:textId="77777777" w:rsidR="000F4B79" w:rsidRPr="00AE5EF0" w:rsidRDefault="000F4B7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361CD5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3E05A6C8" w14:textId="4349F77E" w:rsidR="006D6CAE" w:rsidRPr="00BB6CD8" w:rsidRDefault="006D6CAE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5CA99F41" w:rsidR="00E21537" w:rsidRPr="00AE5EF0" w:rsidRDefault="00A32C23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2.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361CD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bendamustyną</w:t>
            </w:r>
            <w:proofErr w:type="spellEnd"/>
          </w:p>
          <w:p w14:paraId="6164E004" w14:textId="35D6E4F5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bendamustyną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361CD5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4325192B" w14:textId="518DF491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Default="0092130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88A7279" w14:textId="74E74D7E" w:rsidR="00571339" w:rsidRPr="001E2CD9" w:rsidRDefault="00571339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E2CD9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1E2CD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r w:rsidR="00901282">
              <w:rPr>
                <w:b/>
                <w:bCs/>
                <w:sz w:val="20"/>
                <w:szCs w:val="20"/>
              </w:rPr>
              <w:t>3.</w:t>
            </w:r>
            <w:r w:rsidRPr="001E2CD9">
              <w:rPr>
                <w:b/>
                <w:bCs/>
                <w:sz w:val="20"/>
                <w:szCs w:val="20"/>
              </w:rPr>
              <w:t xml:space="preserve"> lub kolejnych liniach leczenia</w:t>
            </w:r>
          </w:p>
          <w:p w14:paraId="125657A3" w14:textId="77777777" w:rsidR="00571339" w:rsidRPr="001E2CD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CD9">
              <w:rPr>
                <w:sz w:val="20"/>
                <w:szCs w:val="20"/>
              </w:rPr>
              <w:t>Każdy cykl trwa 21 dni (3 tygodnie).</w:t>
            </w:r>
          </w:p>
          <w:p w14:paraId="156CCD3A" w14:textId="77777777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1: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infuzji w dawce:</w:t>
            </w:r>
          </w:p>
          <w:p w14:paraId="0A09E8B7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mg w 1. dniu cyklu 1.,</w:t>
            </w:r>
          </w:p>
          <w:p w14:paraId="39316243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mg w 8. dniu cyklu 1., oraz</w:t>
            </w:r>
          </w:p>
          <w:p w14:paraId="36937D81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mg w 15. dniu cyklu 1.</w:t>
            </w:r>
          </w:p>
          <w:p w14:paraId="53429D8C" w14:textId="77777777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2: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60 mg w 1. dniu cyklu 2.</w:t>
            </w:r>
          </w:p>
          <w:p w14:paraId="3DA2DBFA" w14:textId="77777777" w:rsidR="00571339" w:rsidRPr="00AD11C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3 i kolejne: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30 mg w 1. dniu cyklu 3. i każdego kolejnego cyklu.</w:t>
            </w:r>
          </w:p>
          <w:p w14:paraId="2BDDD0AD" w14:textId="40184C93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353DA25C" w14:textId="77777777" w:rsidR="00571339" w:rsidRPr="00AE5EF0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361CD5">
            <w:pPr>
              <w:pStyle w:val="Akapitzlist"/>
              <w:numPr>
                <w:ilvl w:val="0"/>
                <w:numId w:val="6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361CD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58D6343" w14:textId="7BCB71AF" w:rsidR="00592576" w:rsidRP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C91243E" w14:textId="6742D5E7" w:rsidR="00592576" w:rsidRP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1B7E6B5C" w:rsidR="00A126B0" w:rsidRPr="00AE5EF0" w:rsidRDefault="00A126B0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pozawęzłowej</w:t>
            </w:r>
            <w:proofErr w:type="spellEnd"/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1260C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361CD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284FF5B8" w14:textId="3F5BEC36" w:rsidR="00FB2FB3" w:rsidRPr="00FB2FB3" w:rsidRDefault="007A452A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EE7B798" w14:textId="0EB7A484" w:rsidR="006F0C48" w:rsidRDefault="007A452A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361CD5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6A13F7E8" w14:textId="77777777" w:rsidR="006F0C48" w:rsidRPr="006F0C48" w:rsidRDefault="006F0C48" w:rsidP="00361CD5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361CD5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361CD5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361CD5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361CD5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3EE369D7" w14:textId="77777777" w:rsidR="00FB2FB3" w:rsidRPr="00FB2FB3" w:rsidRDefault="00FB2FB3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7ED8F6F1" w14:textId="77777777" w:rsidR="00FB2FB3" w:rsidRDefault="00FB2FB3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648678AE" w14:textId="2060398F" w:rsidR="00FB2FB3" w:rsidRPr="00D73FDD" w:rsidRDefault="00FB2FB3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 xml:space="preserve">– </w:t>
            </w:r>
            <w:r w:rsidRPr="00FB2FB3">
              <w:rPr>
                <w:sz w:val="20"/>
                <w:szCs w:val="20"/>
              </w:rPr>
              <w:t xml:space="preserve">przed każdym cyklem oraz dodatkowo w cyklu 1 przed podaniem </w:t>
            </w:r>
            <w:proofErr w:type="spellStart"/>
            <w:r w:rsidRPr="00FB2FB3">
              <w:rPr>
                <w:sz w:val="20"/>
                <w:szCs w:val="20"/>
              </w:rPr>
              <w:t>obinutuzumabu</w:t>
            </w:r>
            <w:proofErr w:type="spellEnd"/>
            <w:r w:rsidRPr="00FB2FB3">
              <w:rPr>
                <w:sz w:val="20"/>
                <w:szCs w:val="20"/>
              </w:rPr>
              <w:t xml:space="preserve"> w dniu 8 i 15</w:t>
            </w:r>
            <w:r>
              <w:rPr>
                <w:sz w:val="20"/>
                <w:szCs w:val="20"/>
              </w:rPr>
              <w:t>,</w:t>
            </w:r>
          </w:p>
          <w:p w14:paraId="15D0923E" w14:textId="6504F325" w:rsidR="00FB2FB3" w:rsidRPr="00D73FDD" w:rsidRDefault="00FB2FB3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lastRenderedPageBreak/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</w:t>
            </w:r>
            <w:r w:rsidRPr="00FB2FB3">
              <w:rPr>
                <w:sz w:val="20"/>
                <w:szCs w:val="20"/>
              </w:rPr>
              <w:t>przed każdym podaniem leku</w:t>
            </w:r>
            <w:r>
              <w:rPr>
                <w:sz w:val="20"/>
                <w:szCs w:val="20"/>
              </w:rPr>
              <w:t>.</w:t>
            </w:r>
          </w:p>
          <w:p w14:paraId="006BF0E3" w14:textId="77777777" w:rsidR="0071260C" w:rsidRDefault="0071260C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4804F3C7" w14:textId="77777777" w:rsidR="0071260C" w:rsidRPr="0082461F" w:rsidRDefault="0071260C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A74">
              <w:rPr>
                <w:sz w:val="20"/>
                <w:szCs w:val="20"/>
              </w:rPr>
              <w:t>W przypadku podejrzenia lub wystąpienia CRS należy (w </w:t>
            </w:r>
            <w:r w:rsidRPr="0082461F">
              <w:rPr>
                <w:sz w:val="20"/>
                <w:szCs w:val="20"/>
              </w:rPr>
              <w:t xml:space="preserve">uzasadnionych przypadkach) wykonywać badania: </w:t>
            </w:r>
          </w:p>
          <w:p w14:paraId="010905C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morfologia krwi z rozmazem (wzorem odsetkowym);</w:t>
            </w:r>
          </w:p>
          <w:p w14:paraId="522FFC4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aktywności aminotransferazy alaninowej (ALT);</w:t>
            </w:r>
          </w:p>
          <w:p w14:paraId="73A1E27C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bilirubiny w surowicy krwi;</w:t>
            </w:r>
          </w:p>
          <w:p w14:paraId="247AB193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mocznika w surowicy krwi;</w:t>
            </w:r>
          </w:p>
          <w:p w14:paraId="11FB1811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kreatyniny w surowicy krwi;</w:t>
            </w:r>
          </w:p>
          <w:p w14:paraId="68D6F87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elektrolitów;</w:t>
            </w:r>
          </w:p>
          <w:p w14:paraId="1A0731E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CRP;</w:t>
            </w:r>
          </w:p>
          <w:p w14:paraId="2112D6C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ferrytyny;</w:t>
            </w:r>
          </w:p>
          <w:p w14:paraId="6AC6FC17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aktywności dehydrogenazy mleczanowej (LDH); </w:t>
            </w:r>
          </w:p>
          <w:p w14:paraId="6EC1F018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APTT; </w:t>
            </w:r>
          </w:p>
          <w:p w14:paraId="2124BEBC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czasu </w:t>
            </w:r>
            <w:proofErr w:type="spellStart"/>
            <w:r w:rsidRPr="0082461F">
              <w:rPr>
                <w:sz w:val="20"/>
                <w:szCs w:val="20"/>
              </w:rPr>
              <w:t>protrombinowego</w:t>
            </w:r>
            <w:proofErr w:type="spellEnd"/>
            <w:r w:rsidRPr="0082461F">
              <w:rPr>
                <w:sz w:val="20"/>
                <w:szCs w:val="20"/>
              </w:rPr>
              <w:t xml:space="preserve"> (PT);</w:t>
            </w:r>
          </w:p>
          <w:p w14:paraId="19B5E912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fibrynogenu;</w:t>
            </w:r>
          </w:p>
          <w:p w14:paraId="72BB28E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D-dimerów.</w:t>
            </w:r>
          </w:p>
          <w:p w14:paraId="111D5687" w14:textId="77777777" w:rsidR="0071260C" w:rsidRPr="0082461F" w:rsidRDefault="0071260C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 częstości i rodzaju wykonywanych </w:t>
            </w:r>
            <w:r>
              <w:rPr>
                <w:sz w:val="20"/>
                <w:szCs w:val="20"/>
              </w:rPr>
              <w:t xml:space="preserve">badań </w:t>
            </w:r>
            <w:r w:rsidRPr="0082461F">
              <w:rPr>
                <w:sz w:val="20"/>
                <w:szCs w:val="20"/>
              </w:rPr>
              <w:t>przy podejrzeniu i monitorowaniu CRS decyduje lekarz</w:t>
            </w:r>
            <w:r>
              <w:rPr>
                <w:sz w:val="20"/>
                <w:szCs w:val="20"/>
              </w:rPr>
              <w:t>.</w:t>
            </w:r>
          </w:p>
          <w:p w14:paraId="5A3C05B2" w14:textId="77777777" w:rsidR="00457124" w:rsidRP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4BB36AE9" w14:textId="29432FF4" w:rsidR="00457124" w:rsidRP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3D19400A" w14:textId="77777777" w:rsid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43028B23" w14:textId="1165A7AA" w:rsidR="00CF2D61" w:rsidRPr="00457124" w:rsidRDefault="00CF2D61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Zapisy dotyczące CRS i ICANS dotyczą leczenia </w:t>
            </w:r>
            <w:proofErr w:type="spellStart"/>
            <w:r>
              <w:rPr>
                <w:sz w:val="20"/>
                <w:szCs w:val="20"/>
              </w:rPr>
              <w:t>mosun</w:t>
            </w:r>
            <w:r w:rsidR="00F02BF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  <w:r w:rsidR="00F02BF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zumabem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91BCD08" w14:textId="473E081A" w:rsidR="0071260C" w:rsidRPr="0071260C" w:rsidRDefault="0071260C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3AF1361" w14:textId="77777777" w:rsidR="00723FA5" w:rsidRDefault="00723FA5" w:rsidP="00361CD5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wykonywane w celu oceny skuteczności leczenia</w:t>
            </w:r>
            <w:r>
              <w:rPr>
                <w:sz w:val="20"/>
                <w:szCs w:val="20"/>
              </w:rPr>
              <w:t>:</w:t>
            </w:r>
          </w:p>
          <w:p w14:paraId="0E87254A" w14:textId="77777777" w:rsidR="00723FA5" w:rsidRPr="00D73FDD" w:rsidRDefault="00723FA5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obrazowe pozwalające na ocenę stopnia zaawansowania choroby (TK lub PET-TK lub NMR).</w:t>
            </w:r>
          </w:p>
          <w:p w14:paraId="71AE526F" w14:textId="77777777" w:rsidR="00723FA5" w:rsidRDefault="00723FA5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479D6243" w14:textId="56C87F63" w:rsidR="00723FA5" w:rsidRPr="00D73FDD" w:rsidRDefault="00723FA5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 w:rsidR="00E96CB1"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>– po zakończeniu leczenia indukującego lub w</w:t>
            </w:r>
            <w:r w:rsidRPr="00592576">
              <w:rPr>
                <w:sz w:val="20"/>
                <w:szCs w:val="20"/>
              </w:rPr>
              <w:t xml:space="preserve"> przypadku podejrzenia progresji choroby (nie wcześniej niż po 2 cyklach leczenia)</w:t>
            </w:r>
            <w:r>
              <w:rPr>
                <w:sz w:val="20"/>
                <w:szCs w:val="20"/>
              </w:rPr>
              <w:t>,</w:t>
            </w:r>
          </w:p>
          <w:p w14:paraId="7BCF7A94" w14:textId="0202F4C1" w:rsidR="00723FA5" w:rsidRPr="00D73FDD" w:rsidRDefault="00723FA5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po 8 cyklach leczenia, po 17 cyklach leczenia </w:t>
            </w:r>
            <w:r w:rsidR="00EA13C3">
              <w:rPr>
                <w:sz w:val="20"/>
                <w:szCs w:val="20"/>
              </w:rPr>
              <w:t>oraz</w:t>
            </w:r>
            <w:r w:rsidRPr="005925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592576">
              <w:rPr>
                <w:sz w:val="20"/>
                <w:szCs w:val="20"/>
              </w:rPr>
              <w:t>przypadku podejrzenia progresji choroby (nie wcześniej niż po 2 cyklach leczenia)</w:t>
            </w:r>
            <w:r>
              <w:rPr>
                <w:sz w:val="20"/>
                <w:szCs w:val="20"/>
              </w:rPr>
              <w:t>.</w:t>
            </w:r>
          </w:p>
          <w:p w14:paraId="619E8297" w14:textId="77777777" w:rsidR="00723FA5" w:rsidRDefault="00723FA5" w:rsidP="00361CD5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przeprowadzona, w miarę możliwości,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 xml:space="preserve">tego samego rodzaju badań obrazowych, który był 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1904BA64" w14:textId="77777777" w:rsidR="00723FA5" w:rsidRDefault="00723FA5" w:rsidP="00361CD5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6F5881" w14:textId="77777777" w:rsidR="00723FA5" w:rsidRDefault="00723FA5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361CD5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5122E872" w:rsidR="00C6387E" w:rsidRDefault="00153F1C" w:rsidP="00680F53">
            <w:pPr>
              <w:pStyle w:val="Akapitzlist"/>
              <w:autoSpaceDE w:val="0"/>
              <w:autoSpaceDN w:val="0"/>
              <w:adjustRightInd w:val="0"/>
              <w:ind w:left="3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II.A. LECZENIE CHORYCH NA CHŁONIA</w:t>
            </w:r>
            <w:r w:rsidR="00D40295">
              <w:rPr>
                <w:b/>
                <w:bCs/>
                <w:sz w:val="20"/>
                <w:szCs w:val="20"/>
              </w:rPr>
              <w:t>KI Z DUŻYCH KOMÓREK B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075FDB25" w14:textId="182AAB10" w:rsidR="00FA07CC" w:rsidRDefault="00F328D6" w:rsidP="008C664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101EF">
              <w:rPr>
                <w:color w:val="000000"/>
                <w:sz w:val="20"/>
                <w:szCs w:val="20"/>
              </w:rPr>
              <w:lastRenderedPageBreak/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FA07CC" w:rsidRPr="00A2507E">
              <w:rPr>
                <w:rFonts w:eastAsia="PMingLiU"/>
                <w:sz w:val="20"/>
              </w:rPr>
              <w:t xml:space="preserve"> </w:t>
            </w:r>
            <w:r w:rsidR="00FA07CC">
              <w:rPr>
                <w:rFonts w:eastAsia="PMingLiU"/>
                <w:bCs/>
                <w:sz w:val="20"/>
                <w:szCs w:val="20"/>
                <w:lang w:eastAsia="ar-SA"/>
              </w:rPr>
              <w:t>c</w:t>
            </w:r>
            <w:r w:rsidR="00FA07CC" w:rsidRPr="00D101EF">
              <w:rPr>
                <w:sz w:val="20"/>
                <w:szCs w:val="20"/>
              </w:rPr>
              <w:t>horym na</w:t>
            </w:r>
            <w:r w:rsidR="001F3551">
              <w:rPr>
                <w:sz w:val="20"/>
                <w:szCs w:val="20"/>
              </w:rPr>
              <w:t xml:space="preserve"> niżej wskazane</w:t>
            </w:r>
            <w:r w:rsidR="00FA07CC" w:rsidRPr="00D101EF">
              <w:rPr>
                <w:sz w:val="20"/>
                <w:szCs w:val="20"/>
              </w:rPr>
              <w:t xml:space="preserve"> </w:t>
            </w:r>
            <w:proofErr w:type="spellStart"/>
            <w:r w:rsidR="00FA07CC" w:rsidRPr="00D101EF">
              <w:rPr>
                <w:sz w:val="20"/>
                <w:szCs w:val="20"/>
              </w:rPr>
              <w:t>chłoniak</w:t>
            </w:r>
            <w:r w:rsidR="00D40295">
              <w:rPr>
                <w:sz w:val="20"/>
                <w:szCs w:val="20"/>
              </w:rPr>
              <w:t>i</w:t>
            </w:r>
            <w:proofErr w:type="spellEnd"/>
            <w:r w:rsidR="00D40295">
              <w:rPr>
                <w:sz w:val="20"/>
                <w:szCs w:val="20"/>
              </w:rPr>
              <w:t xml:space="preserve"> z dużych komórek B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A07CC">
              <w:rPr>
                <w:color w:val="000000"/>
                <w:sz w:val="20"/>
                <w:szCs w:val="20"/>
              </w:rPr>
              <w:t xml:space="preserve">poniższe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</w:t>
            </w:r>
            <w:r w:rsidR="00FA07CC">
              <w:rPr>
                <w:color w:val="000000"/>
                <w:sz w:val="20"/>
                <w:szCs w:val="20"/>
              </w:rPr>
              <w:t>:</w:t>
            </w:r>
          </w:p>
          <w:p w14:paraId="66DF5735" w14:textId="6941FF43" w:rsidR="00FA07CC" w:rsidRPr="00680F53" w:rsidRDefault="00D40295" w:rsidP="00680F53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chorym na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rozlanego</w:t>
            </w:r>
            <w:r w:rsidRPr="00D010F8">
              <w:rPr>
                <w:sz w:val="20"/>
              </w:rPr>
              <w:t xml:space="preserve"> z </w:t>
            </w:r>
            <w:r>
              <w:rPr>
                <w:sz w:val="20"/>
                <w:szCs w:val="20"/>
              </w:rPr>
              <w:t>dużych komórek B (DLBCL):</w:t>
            </w:r>
          </w:p>
          <w:p w14:paraId="29F9340E" w14:textId="7AB4DA53" w:rsidR="00D40295" w:rsidRPr="00D40295" w:rsidRDefault="00D40295" w:rsidP="008C6645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FA07CC">
              <w:rPr>
                <w:color w:val="000000"/>
                <w:sz w:val="20"/>
                <w:szCs w:val="20"/>
              </w:rPr>
              <w:t xml:space="preserve"> linii leczenia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cyklofosfamidem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doksorubicyną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prednizonem</w:t>
            </w:r>
            <w:proofErr w:type="spellEnd"/>
            <w:r w:rsidR="00FA07CC" w:rsidRPr="00D40295">
              <w:rPr>
                <w:color w:val="000000"/>
                <w:sz w:val="20"/>
                <w:szCs w:val="20"/>
              </w:rPr>
              <w:t>;</w:t>
            </w:r>
          </w:p>
          <w:p w14:paraId="6F4A7578" w14:textId="77777777" w:rsidR="00D40295" w:rsidRPr="00D40295" w:rsidRDefault="00FA07CC" w:rsidP="00680F53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40295">
              <w:rPr>
                <w:color w:val="000000"/>
                <w:sz w:val="20"/>
                <w:szCs w:val="20"/>
              </w:rPr>
              <w:t xml:space="preserve">w </w:t>
            </w:r>
            <w:r w:rsidR="00954F1A" w:rsidRPr="00D40295">
              <w:rPr>
                <w:color w:val="000000"/>
                <w:sz w:val="20"/>
                <w:szCs w:val="20"/>
              </w:rPr>
              <w:t>2.</w:t>
            </w:r>
            <w:r w:rsidRPr="00D40295">
              <w:rPr>
                <w:color w:val="000000"/>
                <w:sz w:val="20"/>
                <w:szCs w:val="20"/>
              </w:rPr>
              <w:t xml:space="preserve"> </w:t>
            </w:r>
            <w:r w:rsidR="00A45B15" w:rsidRPr="00D40295">
              <w:rPr>
                <w:color w:val="000000"/>
                <w:sz w:val="20"/>
                <w:szCs w:val="20"/>
              </w:rPr>
              <w:t>lub</w:t>
            </w:r>
            <w:r w:rsidRPr="00D40295">
              <w:rPr>
                <w:color w:val="000000"/>
                <w:sz w:val="20"/>
                <w:szCs w:val="20"/>
              </w:rPr>
              <w:t xml:space="preserve"> kolejnych liniach leczenia:</w:t>
            </w:r>
          </w:p>
          <w:p w14:paraId="2B13F5E5" w14:textId="77777777" w:rsidR="00D40295" w:rsidRPr="00680F53" w:rsidRDefault="00FA07CC" w:rsidP="00680F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40295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0295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Pr="00D40295">
              <w:rPr>
                <w:i/>
                <w:iCs/>
                <w:color w:val="000000"/>
                <w:sz w:val="20"/>
                <w:szCs w:val="20"/>
              </w:rPr>
              <w:t xml:space="preserve"> w skojarzeniu z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328D6" w:rsidRPr="00D40295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791DCB72" w14:textId="1B551BB0" w:rsidR="00AA35D8" w:rsidRPr="00680F53" w:rsidRDefault="00CA274B" w:rsidP="00680F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40295">
              <w:rPr>
                <w:i/>
                <w:iCs/>
                <w:sz w:val="20"/>
                <w:szCs w:val="20"/>
              </w:rPr>
              <w:t>t</w:t>
            </w:r>
            <w:r w:rsidR="007A3F01" w:rsidRPr="00D40295">
              <w:rPr>
                <w:i/>
                <w:iCs/>
                <w:sz w:val="20"/>
                <w:szCs w:val="20"/>
              </w:rPr>
              <w:t>a</w:t>
            </w:r>
            <w:r w:rsidRPr="00D40295">
              <w:rPr>
                <w:i/>
                <w:iCs/>
                <w:sz w:val="20"/>
                <w:szCs w:val="20"/>
              </w:rPr>
              <w:t>fasytamab</w:t>
            </w:r>
            <w:proofErr w:type="spellEnd"/>
            <w:r w:rsidRPr="00D40295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AA35D8" w:rsidRPr="00D40295">
              <w:rPr>
                <w:i/>
                <w:iCs/>
                <w:sz w:val="20"/>
                <w:szCs w:val="20"/>
              </w:rPr>
              <w:t>;</w:t>
            </w:r>
          </w:p>
          <w:p w14:paraId="624F3FCE" w14:textId="6BDDD518" w:rsidR="00323CB8" w:rsidRPr="00680F53" w:rsidRDefault="00D40295" w:rsidP="00680F53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w 3. lub kolejnych liniach leczenia:</w:t>
            </w:r>
          </w:p>
          <w:p w14:paraId="22069B58" w14:textId="03768CD3" w:rsidR="00323CB8" w:rsidRPr="00323CB8" w:rsidRDefault="00323CB8" w:rsidP="008C664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2D40E6D6" w14:textId="6DB11E8F" w:rsidR="00AA35D8" w:rsidRPr="00680F53" w:rsidRDefault="00AA35D8" w:rsidP="00680F5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A7C45">
              <w:rPr>
                <w:i/>
                <w:iCs/>
                <w:sz w:val="20"/>
                <w:szCs w:val="20"/>
              </w:rPr>
              <w:t>epkorytamab</w:t>
            </w:r>
            <w:proofErr w:type="spellEnd"/>
            <w:r w:rsidRPr="00DA7C45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A7C45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323CB8">
              <w:rPr>
                <w:sz w:val="20"/>
                <w:szCs w:val="20"/>
              </w:rPr>
              <w:t xml:space="preserve"> </w:t>
            </w:r>
            <w:r w:rsidRPr="00323CB8">
              <w:rPr>
                <w:sz w:val="20"/>
                <w:szCs w:val="20"/>
              </w:rPr>
              <w:t>albo</w:t>
            </w:r>
            <w:r w:rsidR="00323CB8">
              <w:rPr>
                <w:sz w:val="20"/>
                <w:szCs w:val="20"/>
              </w:rPr>
              <w:t xml:space="preserve"> </w:t>
            </w:r>
            <w:proofErr w:type="spellStart"/>
            <w:r w:rsidRPr="00323CB8">
              <w:rPr>
                <w:i/>
                <w:iCs/>
                <w:sz w:val="20"/>
                <w:szCs w:val="20"/>
              </w:rPr>
              <w:t>glofitamab</w:t>
            </w:r>
            <w:proofErr w:type="spellEnd"/>
            <w:r w:rsidRPr="00323CB8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323CB8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323CB8">
              <w:rPr>
                <w:i/>
                <w:iCs/>
                <w:sz w:val="20"/>
                <w:szCs w:val="20"/>
              </w:rPr>
              <w:t>,</w:t>
            </w:r>
          </w:p>
          <w:p w14:paraId="2C5C3DBB" w14:textId="440D3FC4" w:rsidR="00D40295" w:rsidRPr="00D40295" w:rsidRDefault="00D40295" w:rsidP="008C6645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chorym na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z komórek B o wysokim stopniu złośliwości</w:t>
            </w:r>
            <w:r w:rsidR="00323CB8">
              <w:rPr>
                <w:sz w:val="20"/>
                <w:szCs w:val="20"/>
              </w:rPr>
              <w:t xml:space="preserve"> (HGBCL) w 3. lub kolejnych liniach leczenia –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 w:rsidR="00323CB8" w:rsidRPr="00323CB8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="00323CB8" w:rsidRPr="00323CB8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323CB8">
              <w:rPr>
                <w:sz w:val="20"/>
                <w:szCs w:val="20"/>
              </w:rPr>
              <w:t>.</w:t>
            </w:r>
          </w:p>
          <w:p w14:paraId="29CEF192" w14:textId="5A8035C0" w:rsidR="00F328D6" w:rsidRPr="0049712B" w:rsidRDefault="00AA35D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5167CD1" w14:textId="0F9C94F2" w:rsidR="007947F6" w:rsidRDefault="007947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D1BDA">
              <w:rPr>
                <w:sz w:val="20"/>
                <w:szCs w:val="20"/>
              </w:rPr>
              <w:t>W ramach programu lekowego jest możliw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zastosowani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tylko jednego przeciwciała </w:t>
            </w:r>
            <w:proofErr w:type="spellStart"/>
            <w:r w:rsidRPr="00FD1BDA">
              <w:rPr>
                <w:sz w:val="20"/>
                <w:szCs w:val="20"/>
              </w:rPr>
              <w:t>bispecyficznego</w:t>
            </w:r>
            <w:proofErr w:type="spellEnd"/>
            <w:r w:rsidRPr="00FD1BDA">
              <w:rPr>
                <w:sz w:val="20"/>
                <w:szCs w:val="20"/>
              </w:rPr>
              <w:t xml:space="preserve"> (</w:t>
            </w:r>
            <w:proofErr w:type="spellStart"/>
            <w:r w:rsidRPr="00FD1BDA">
              <w:rPr>
                <w:sz w:val="20"/>
                <w:szCs w:val="20"/>
              </w:rPr>
              <w:t>epkorytamab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 xml:space="preserve"> albo </w:t>
            </w:r>
            <w:proofErr w:type="spellStart"/>
            <w:r w:rsidRPr="00FD1BDA">
              <w:rPr>
                <w:sz w:val="20"/>
                <w:szCs w:val="20"/>
              </w:rPr>
              <w:t>glofitamab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>).</w:t>
            </w:r>
          </w:p>
          <w:p w14:paraId="4D7A65C9" w14:textId="77777777" w:rsidR="00FD1BDA" w:rsidRPr="00AA35D8" w:rsidRDefault="00FD1BDA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8C664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6BDA5C18" w:rsidR="00CA274B" w:rsidRDefault="00CA274B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</w:t>
            </w:r>
            <w:r w:rsidR="009B6A3F">
              <w:rPr>
                <w:sz w:val="20"/>
                <w:szCs w:val="20"/>
              </w:rPr>
              <w:t>1.2</w:t>
            </w:r>
            <w:r w:rsidR="006354C0">
              <w:rPr>
                <w:sz w:val="20"/>
                <w:szCs w:val="20"/>
              </w:rPr>
              <w:t>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574729D0" w14:textId="785577DD" w:rsidR="00CA274B" w:rsidRPr="00737B8E" w:rsidRDefault="00CA274B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1C7EEA48" w14:textId="3EF1C9EC" w:rsidR="00EB0501" w:rsidRPr="004325E3" w:rsidRDefault="00EB0501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5747FAAB" w14:textId="32DCE3E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lastRenderedPageBreak/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8C6645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7E477A79" w:rsidR="00107B9A" w:rsidRPr="008142E1" w:rsidRDefault="002728E6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 w:rsidR="00323CB8">
              <w:rPr>
                <w:b/>
                <w:bCs/>
                <w:sz w:val="20"/>
                <w:szCs w:val="20"/>
              </w:rPr>
              <w:t>:</w:t>
            </w:r>
          </w:p>
          <w:p w14:paraId="59C48D62" w14:textId="731209B5" w:rsidR="00A56C29" w:rsidRPr="00A56C29" w:rsidRDefault="00A56C29" w:rsidP="008C6645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A56C29">
              <w:rPr>
                <w:b/>
                <w:sz w:val="20"/>
              </w:rPr>
              <w:t>polatuzumab</w:t>
            </w:r>
            <w:proofErr w:type="spellEnd"/>
            <w:r w:rsidRPr="00A56C29">
              <w:rPr>
                <w:b/>
                <w:sz w:val="20"/>
              </w:rPr>
              <w:t xml:space="preserve"> </w:t>
            </w:r>
            <w:proofErr w:type="spellStart"/>
            <w:r w:rsidRPr="00A56C29">
              <w:rPr>
                <w:b/>
                <w:sz w:val="20"/>
              </w:rPr>
              <w:t>wedotyny</w:t>
            </w:r>
            <w:proofErr w:type="spellEnd"/>
            <w:r w:rsidRPr="00A56C29">
              <w:rPr>
                <w:b/>
                <w:sz w:val="20"/>
              </w:rPr>
              <w:t xml:space="preserve"> w skojarzeniu z </w:t>
            </w:r>
            <w:proofErr w:type="spellStart"/>
            <w:r w:rsidRPr="00A56C29">
              <w:rPr>
                <w:b/>
                <w:sz w:val="20"/>
              </w:rPr>
              <w:t>rytuksymabem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cyklofosfamidem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doksorubicyną</w:t>
            </w:r>
            <w:proofErr w:type="spellEnd"/>
            <w:r w:rsidRPr="00A56C29">
              <w:rPr>
                <w:b/>
                <w:sz w:val="20"/>
              </w:rPr>
              <w:t xml:space="preserve"> i </w:t>
            </w:r>
            <w:proofErr w:type="spellStart"/>
            <w:r w:rsidRPr="00A56C29">
              <w:rPr>
                <w:b/>
                <w:sz w:val="20"/>
              </w:rPr>
              <w:t>prednizone</w:t>
            </w:r>
            <w:r>
              <w:rPr>
                <w:b/>
                <w:sz w:val="20"/>
              </w:rPr>
              <w:t>m</w:t>
            </w:r>
            <w:proofErr w:type="spellEnd"/>
          </w:p>
          <w:p w14:paraId="0F3A2D0A" w14:textId="198D1E40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702606B9" w14:textId="70FC0434" w:rsidR="00A56C29" w:rsidRPr="00A56C29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 w:rsidRPr="00A56C29">
              <w:rPr>
                <w:bCs/>
                <w:sz w:val="20"/>
              </w:rPr>
              <w:t>uprzednio nieleczony chłoniak rozlany z dużych komórek B (DLBCL);</w:t>
            </w:r>
          </w:p>
          <w:p w14:paraId="7DDCDB31" w14:textId="3E7AA067" w:rsidR="00A56C29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m</w:t>
            </w:r>
            <w:r w:rsidRPr="00A56C29">
              <w:rPr>
                <w:bCs/>
                <w:sz w:val="20"/>
              </w:rPr>
              <w:t>iędzynarodowy indeks prognostyczny (IPI) 3-5</w:t>
            </w:r>
            <w:r>
              <w:rPr>
                <w:bCs/>
                <w:sz w:val="20"/>
              </w:rPr>
              <w:t>;</w:t>
            </w:r>
          </w:p>
          <w:p w14:paraId="50CA041E" w14:textId="77777777" w:rsidR="00A56C29" w:rsidRPr="002728E6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1E2D740E" w14:textId="06766830" w:rsidR="00A56C29" w:rsidRPr="00A56C29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5EF1DB70" w14:textId="1CD1EDE6" w:rsidR="00A56C29" w:rsidRPr="00A56C29" w:rsidRDefault="00A56C29" w:rsidP="008C664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15DD739" w14:textId="7F7C36C5" w:rsidR="002728E6" w:rsidRPr="008813F4" w:rsidRDefault="002728E6" w:rsidP="008C6645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lastRenderedPageBreak/>
              <w:t>polatuzumab</w:t>
            </w:r>
            <w:proofErr w:type="spellEnd"/>
            <w:r w:rsidRPr="008813F4">
              <w:rPr>
                <w:b/>
                <w:sz w:val="20"/>
              </w:rPr>
              <w:t xml:space="preserve"> </w:t>
            </w:r>
            <w:proofErr w:type="spellStart"/>
            <w:r w:rsidRPr="008813F4">
              <w:rPr>
                <w:b/>
                <w:sz w:val="20"/>
              </w:rPr>
              <w:t>wedotyny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bendamustyną</w:t>
            </w:r>
            <w:proofErr w:type="spellEnd"/>
            <w:r w:rsidRPr="008813F4">
              <w:rPr>
                <w:b/>
                <w:sz w:val="20"/>
              </w:rPr>
              <w:t xml:space="preserve"> i </w:t>
            </w:r>
            <w:proofErr w:type="spellStart"/>
            <w:r w:rsidRPr="008813F4">
              <w:rPr>
                <w:b/>
                <w:sz w:val="20"/>
              </w:rPr>
              <w:t>rytuksymabem</w:t>
            </w:r>
            <w:proofErr w:type="spellEnd"/>
          </w:p>
          <w:p w14:paraId="64078C08" w14:textId="04258594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2FCE601D" w14:textId="55CE3D03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1B4A1047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62AD8B92" w14:textId="77777777" w:rsidR="002728E6" w:rsidRPr="008142E1" w:rsidRDefault="002728E6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8C6645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tafasytamab</w:t>
            </w:r>
            <w:proofErr w:type="spellEnd"/>
            <w:r w:rsidRPr="008813F4">
              <w:rPr>
                <w:b/>
                <w:sz w:val="20"/>
              </w:rPr>
              <w:t xml:space="preserve"> w skojarzeniu z lenalidomidem</w:t>
            </w:r>
          </w:p>
          <w:p w14:paraId="2E824174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035F422C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787A454F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5D8C3709" w14:textId="12D7130C" w:rsidR="002728E6" w:rsidRDefault="002728E6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C5E3348" w14:textId="77777777" w:rsidR="006354C0" w:rsidRDefault="006354C0" w:rsidP="008C664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E806F33" w14:textId="77777777" w:rsidR="006354C0" w:rsidRDefault="006354C0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epkorytamab</w:t>
            </w:r>
            <w:proofErr w:type="spellEnd"/>
            <w:r>
              <w:rPr>
                <w:b/>
                <w:sz w:val="20"/>
              </w:rPr>
              <w:t xml:space="preserve"> w </w:t>
            </w:r>
            <w:proofErr w:type="spellStart"/>
            <w:r>
              <w:rPr>
                <w:b/>
                <w:sz w:val="20"/>
              </w:rPr>
              <w:t>monoterapii</w:t>
            </w:r>
            <w:proofErr w:type="spellEnd"/>
          </w:p>
          <w:p w14:paraId="593DB6CF" w14:textId="65463EBE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2036E7D9" w14:textId="0F52095C" w:rsidR="006354C0" w:rsidRDefault="006354C0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6621F">
              <w:rPr>
                <w:sz w:val="20"/>
                <w:szCs w:val="20"/>
              </w:rPr>
              <w:t>chłoniak rozlany z dużych komórek B (DLBCL</w:t>
            </w:r>
            <w:r>
              <w:rPr>
                <w:sz w:val="20"/>
                <w:szCs w:val="20"/>
              </w:rPr>
              <w:t>,</w:t>
            </w:r>
            <w:r w:rsidRPr="00E6621F">
              <w:rPr>
                <w:sz w:val="20"/>
                <w:szCs w:val="20"/>
              </w:rPr>
              <w:t xml:space="preserve"> </w:t>
            </w:r>
            <w:r w:rsidRPr="00F61EA5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F61EA5">
              <w:rPr>
                <w:i/>
                <w:iCs/>
                <w:sz w:val="20"/>
                <w:szCs w:val="20"/>
              </w:rPr>
              <w:t>novo</w:t>
            </w:r>
            <w:proofErr w:type="spellEnd"/>
            <w:r w:rsidRPr="00E6621F">
              <w:rPr>
                <w:sz w:val="20"/>
                <w:szCs w:val="20"/>
              </w:rPr>
              <w:t xml:space="preserve"> lub transformacja z indolentnego </w:t>
            </w:r>
            <w:proofErr w:type="spellStart"/>
            <w:r w:rsidRPr="00E6621F">
              <w:rPr>
                <w:sz w:val="20"/>
                <w:szCs w:val="20"/>
              </w:rPr>
              <w:t>chłoniaka</w:t>
            </w:r>
            <w:proofErr w:type="spellEnd"/>
            <w:r w:rsidRPr="00E6621F">
              <w:rPr>
                <w:sz w:val="20"/>
                <w:szCs w:val="20"/>
              </w:rPr>
              <w:t>);</w:t>
            </w:r>
          </w:p>
          <w:p w14:paraId="75692E18" w14:textId="77777777" w:rsidR="006354C0" w:rsidRPr="004325E3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5F1A4CBF" w14:textId="77777777" w:rsidR="006354C0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lastRenderedPageBreak/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ogólnoustrojowego;</w:t>
            </w:r>
          </w:p>
          <w:p w14:paraId="0EFF294F" w14:textId="77777777" w:rsidR="006354C0" w:rsidRPr="004325E3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zawierające przeciwciało anty-CD20</w:t>
            </w:r>
            <w:r w:rsidRPr="004325E3">
              <w:rPr>
                <w:sz w:val="20"/>
                <w:szCs w:val="20"/>
              </w:rPr>
              <w:t>;</w:t>
            </w:r>
          </w:p>
          <w:p w14:paraId="12420E55" w14:textId="326DBD1B" w:rsidR="00417F3F" w:rsidRPr="00683267" w:rsidRDefault="006354C0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</w:t>
            </w:r>
            <w:r w:rsidRPr="00A435D7">
              <w:rPr>
                <w:color w:val="000000" w:themeColor="text1"/>
                <w:sz w:val="20"/>
                <w:szCs w:val="20"/>
              </w:rPr>
              <w:t xml:space="preserve"> lub wcześniejsze niepowodzenie </w:t>
            </w:r>
            <w:r w:rsidRPr="00E6621F">
              <w:rPr>
                <w:color w:val="000000" w:themeColor="text1"/>
                <w:sz w:val="20"/>
                <w:szCs w:val="20"/>
              </w:rPr>
              <w:t>przeszczepienia autologicznych krwiotwórczych komórek macierzystych</w:t>
            </w:r>
            <w:r>
              <w:rPr>
                <w:color w:val="000000" w:themeColor="text1"/>
                <w:sz w:val="20"/>
                <w:szCs w:val="20"/>
              </w:rPr>
              <w:t xml:space="preserve"> (auto-HSCT)</w:t>
            </w:r>
            <w:r w:rsidR="00683267">
              <w:rPr>
                <w:color w:val="000000" w:themeColor="text1"/>
                <w:sz w:val="20"/>
                <w:szCs w:val="20"/>
              </w:rPr>
              <w:t>.</w:t>
            </w:r>
          </w:p>
          <w:p w14:paraId="041C7E09" w14:textId="77777777" w:rsidR="00EB5844" w:rsidRPr="00EB5844" w:rsidRDefault="00EB5844" w:rsidP="008C664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C252390" w14:textId="481EA47A" w:rsidR="00417F3F" w:rsidRDefault="00417F3F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17F3F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417F3F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417F3F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2E1FAA7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75530A61" w14:textId="77777777" w:rsidR="00064F1F" w:rsidRPr="004325E3" w:rsidRDefault="00064F1F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3E85DEF1" w14:textId="5D0E9CCF" w:rsidR="00EB5844" w:rsidRPr="00683267" w:rsidRDefault="00064F1F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układoweg</w:t>
            </w:r>
            <w:r w:rsidR="00683267">
              <w:rPr>
                <w:sz w:val="20"/>
                <w:szCs w:val="20"/>
              </w:rPr>
              <w:t>o.</w:t>
            </w:r>
          </w:p>
          <w:p w14:paraId="602E9525" w14:textId="30C68EDB" w:rsidR="007947F6" w:rsidRDefault="007947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529B5EF" w14:textId="71158003" w:rsidR="00323CB8" w:rsidRPr="00323CB8" w:rsidRDefault="00323CB8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23CB8"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 w:rsidRPr="00323C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CB8"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 w:rsidRPr="00323CB8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323CB8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0B95AF4" w14:textId="77777777" w:rsidR="00323CB8" w:rsidRPr="00DB2A79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</w:t>
            </w:r>
            <w:r>
              <w:rPr>
                <w:sz w:val="20"/>
                <w:szCs w:val="20"/>
              </w:rPr>
              <w:t xml:space="preserve"> lub chłoniak z komórek B o wysokim stopniu złośliwości (HGBCL)</w:t>
            </w:r>
            <w:r w:rsidRPr="004325E3">
              <w:rPr>
                <w:sz w:val="20"/>
                <w:szCs w:val="20"/>
              </w:rPr>
              <w:t>;</w:t>
            </w:r>
          </w:p>
          <w:p w14:paraId="71E31309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nawrót </w:t>
            </w:r>
            <w:r>
              <w:rPr>
                <w:sz w:val="20"/>
                <w:szCs w:val="20"/>
              </w:rPr>
              <w:t xml:space="preserve">choroby </w:t>
            </w:r>
            <w:r w:rsidRPr="004325E3">
              <w:rPr>
                <w:sz w:val="20"/>
                <w:szCs w:val="20"/>
              </w:rPr>
              <w:t xml:space="preserve">lub oporność </w:t>
            </w:r>
            <w:r w:rsidRPr="002D17C9">
              <w:rPr>
                <w:sz w:val="20"/>
                <w:szCs w:val="20"/>
              </w:rPr>
              <w:t>na ostatnią linię leczenia zdefiniowana jako nieosiągnięcie całkowitej remisji</w:t>
            </w:r>
            <w:r>
              <w:rPr>
                <w:sz w:val="20"/>
                <w:szCs w:val="20"/>
              </w:rPr>
              <w:t>;</w:t>
            </w:r>
          </w:p>
          <w:p w14:paraId="2F5E3CA7" w14:textId="77777777" w:rsidR="00323CB8" w:rsidRDefault="00323CB8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</w:t>
            </w:r>
            <w:r>
              <w:rPr>
                <w:sz w:val="20"/>
                <w:szCs w:val="20"/>
              </w:rPr>
              <w:t>a.</w:t>
            </w:r>
          </w:p>
          <w:p w14:paraId="0706B680" w14:textId="77777777" w:rsidR="00323CB8" w:rsidRPr="00323CB8" w:rsidRDefault="00323CB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lastRenderedPageBreak/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8C664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7AF870B9" w14:textId="23EB08BD" w:rsidR="002136EE" w:rsidRPr="002136EE" w:rsidRDefault="002136E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136EE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2136EE">
              <w:rPr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 w:rsidR="00B6211C">
              <w:rPr>
                <w:i/>
                <w:iCs/>
                <w:sz w:val="20"/>
                <w:szCs w:val="20"/>
              </w:rPr>
              <w:t xml:space="preserve"> </w:t>
            </w:r>
            <w:r w:rsidR="00B6211C">
              <w:rPr>
                <w:sz w:val="20"/>
                <w:szCs w:val="20"/>
              </w:rPr>
              <w:t xml:space="preserve">– maksymalny czas trwania </w:t>
            </w:r>
            <w:r w:rsidR="00B6211C" w:rsidRPr="00B6211C">
              <w:rPr>
                <w:sz w:val="20"/>
                <w:szCs w:val="20"/>
              </w:rPr>
              <w:t xml:space="preserve">terapii skojarzonej wynosi 6 cykli, a maksymalny czas leczenia </w:t>
            </w:r>
            <w:proofErr w:type="spellStart"/>
            <w:r w:rsidR="00B6211C" w:rsidRPr="00B6211C">
              <w:rPr>
                <w:sz w:val="20"/>
                <w:szCs w:val="20"/>
              </w:rPr>
              <w:t>rytuksymabem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 </w:t>
            </w:r>
            <w:proofErr w:type="spellStart"/>
            <w:r w:rsidR="00B6211C" w:rsidRPr="00B6211C">
              <w:rPr>
                <w:sz w:val="20"/>
                <w:szCs w:val="20"/>
              </w:rPr>
              <w:t>monoterapii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wynosi 2 cykle (cykl nr 7 i cykl nr 8);</w:t>
            </w:r>
          </w:p>
          <w:p w14:paraId="39EFE85C" w14:textId="116F6EC0" w:rsidR="00FC5080" w:rsidRPr="00D1414F" w:rsidRDefault="00D1414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1AC51BF3" w:rsidR="00D1414F" w:rsidRDefault="00D1414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Pr="00A02571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 xml:space="preserve"> – maksymalny czas leczenia </w:t>
            </w:r>
            <w:proofErr w:type="spellStart"/>
            <w:r>
              <w:rPr>
                <w:sz w:val="20"/>
                <w:szCs w:val="20"/>
              </w:rPr>
              <w:t>tafasytamabem</w:t>
            </w:r>
            <w:proofErr w:type="spellEnd"/>
            <w:r>
              <w:rPr>
                <w:sz w:val="20"/>
                <w:szCs w:val="20"/>
              </w:rPr>
              <w:t xml:space="preserve"> w skojarzeniu z lenalidomidem wynosi 12 cykli, natomiast przez kolejne cykle </w:t>
            </w:r>
            <w:proofErr w:type="spellStart"/>
            <w:r>
              <w:rPr>
                <w:sz w:val="20"/>
                <w:szCs w:val="20"/>
              </w:rPr>
              <w:t>tafasytamab</w:t>
            </w:r>
            <w:proofErr w:type="spellEnd"/>
            <w:r>
              <w:rPr>
                <w:sz w:val="20"/>
                <w:szCs w:val="20"/>
              </w:rPr>
              <w:t xml:space="preserve"> jest podawany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</w:t>
            </w:r>
            <w:r w:rsidR="00064F1F">
              <w:rPr>
                <w:sz w:val="20"/>
                <w:szCs w:val="20"/>
              </w:rPr>
              <w:t>;</w:t>
            </w:r>
          </w:p>
          <w:p w14:paraId="4B794595" w14:textId="01D1E875" w:rsidR="00064F1F" w:rsidRDefault="00064F1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epkorytamabem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064F1F">
              <w:rPr>
                <w:sz w:val="20"/>
                <w:szCs w:val="20"/>
              </w:rPr>
              <w:t xml:space="preserve">do wystąpienia progresji choroby </w:t>
            </w:r>
            <w:r w:rsidR="008C7A46">
              <w:rPr>
                <w:sz w:val="20"/>
                <w:szCs w:val="20"/>
              </w:rPr>
              <w:t>albo</w:t>
            </w:r>
            <w:r w:rsidRPr="00064F1F">
              <w:rPr>
                <w:sz w:val="20"/>
                <w:szCs w:val="20"/>
              </w:rPr>
              <w:t xml:space="preserve"> niemożliwej do zaakceptowania toksyczności</w:t>
            </w:r>
            <w:r>
              <w:rPr>
                <w:sz w:val="20"/>
                <w:szCs w:val="20"/>
              </w:rPr>
              <w:t>;</w:t>
            </w:r>
          </w:p>
          <w:p w14:paraId="21468449" w14:textId="6114773B" w:rsidR="00064F1F" w:rsidRDefault="00064F1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632174">
              <w:rPr>
                <w:i/>
                <w:iCs/>
                <w:sz w:val="20"/>
                <w:szCs w:val="20"/>
              </w:rPr>
              <w:t>glofitamabem</w:t>
            </w:r>
            <w:proofErr w:type="spellEnd"/>
            <w:r w:rsidRPr="0063217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63217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="008C7A46" w:rsidRPr="008C7A46">
              <w:rPr>
                <w:sz w:val="20"/>
                <w:szCs w:val="20"/>
              </w:rPr>
              <w:t>maksymalny czas leczenia wynosi 12 cykli (21-dniowych</w:t>
            </w:r>
            <w:r w:rsidR="008C7A46">
              <w:rPr>
                <w:sz w:val="20"/>
                <w:szCs w:val="20"/>
              </w:rPr>
              <w:t>)</w:t>
            </w:r>
            <w:r w:rsidR="00D91435">
              <w:rPr>
                <w:sz w:val="20"/>
                <w:szCs w:val="20"/>
              </w:rPr>
              <w:t>;</w:t>
            </w:r>
          </w:p>
          <w:p w14:paraId="76707523" w14:textId="445685C2" w:rsidR="00D91435" w:rsidRPr="00D91435" w:rsidRDefault="00D91435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91435">
              <w:rPr>
                <w:i/>
                <w:iCs/>
                <w:sz w:val="20"/>
                <w:szCs w:val="20"/>
              </w:rPr>
              <w:t>lonkastuksymabem</w:t>
            </w:r>
            <w:proofErr w:type="spellEnd"/>
            <w:r w:rsidRPr="00D9143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1435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Pr="00D91435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91435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– do wystąpienia progresji choroby albo niemożliwej do zaakceptowania toksyczności.</w:t>
            </w:r>
          </w:p>
          <w:p w14:paraId="51523A31" w14:textId="77777777" w:rsidR="007E6DE4" w:rsidRPr="00AE5EF0" w:rsidRDefault="007E6DE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8C664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lastRenderedPageBreak/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7E347B7C" w:rsidR="00FD7DFE" w:rsidRPr="003A68D5" w:rsidRDefault="00FD7DF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2507E">
              <w:rPr>
                <w:sz w:val="20"/>
                <w:szCs w:val="20"/>
              </w:rPr>
              <w:t>;</w:t>
            </w:r>
          </w:p>
          <w:p w14:paraId="0DF35FC0" w14:textId="45BA49BF" w:rsidR="00FD7DFE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8C664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8C664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02C27D72" w14:textId="39BF7C4A" w:rsidR="003A68D5" w:rsidRPr="003A68D5" w:rsidRDefault="003A68D5" w:rsidP="008C6645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wedotyny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w skojarzeniu z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rytuksymabem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cyklofosfamidem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doksorubicyną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prednizonem</w:t>
            </w:r>
            <w:proofErr w:type="spellEnd"/>
          </w:p>
          <w:p w14:paraId="63609E40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</w:rPr>
              <w:t>Każdy cykl trwa 21 dni (3 tygodnie).</w:t>
            </w:r>
          </w:p>
          <w:p w14:paraId="0CA3F237" w14:textId="124BF8D5" w:rsidR="003A68D5" w:rsidRPr="003A68D5" w:rsidRDefault="003A68D5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1-6:</w:t>
            </w:r>
          </w:p>
          <w:p w14:paraId="088FF037" w14:textId="77777777" w:rsidR="003A68D5" w:rsidRPr="00107B9A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Pr="00107B9A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  <w:u w:val="single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 w dawce 1,8 mg/kg mc. podawany jest w infuzji dożylnej co 21 dni w skojarzeniu z </w:t>
            </w:r>
            <w:proofErr w:type="spellStart"/>
            <w:r w:rsidRPr="00107B9A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cyklofosfamidem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doksorubicyną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(R-CHP)</w:t>
            </w:r>
            <w:r w:rsidRPr="00107B9A">
              <w:rPr>
                <w:sz w:val="20"/>
                <w:szCs w:val="20"/>
              </w:rPr>
              <w:t xml:space="preserve"> przez 6 cykli. </w:t>
            </w:r>
          </w:p>
          <w:p w14:paraId="14FF255B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</w:rPr>
              <w:t>Polatuzumab</w:t>
            </w:r>
            <w:proofErr w:type="spellEnd"/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rytuksymab</w:t>
            </w:r>
            <w:proofErr w:type="spellEnd"/>
            <w:r w:rsidRPr="001C7079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cyklofosfamid</w:t>
            </w:r>
            <w:proofErr w:type="spellEnd"/>
            <w:r w:rsidRPr="001C7079">
              <w:rPr>
                <w:sz w:val="20"/>
                <w:szCs w:val="20"/>
              </w:rPr>
              <w:t xml:space="preserve"> i </w:t>
            </w:r>
            <w:proofErr w:type="spellStart"/>
            <w:r w:rsidRPr="001C7079">
              <w:rPr>
                <w:sz w:val="20"/>
                <w:szCs w:val="20"/>
              </w:rPr>
              <w:t>doksorubicyna</w:t>
            </w:r>
            <w:proofErr w:type="spellEnd"/>
            <w:r w:rsidRPr="00107B9A">
              <w:rPr>
                <w:sz w:val="20"/>
                <w:szCs w:val="20"/>
              </w:rPr>
              <w:t xml:space="preserve"> mogą być podawane w dowolnej kolejności w 1. dniu </w:t>
            </w:r>
            <w:r>
              <w:rPr>
                <w:sz w:val="20"/>
                <w:szCs w:val="20"/>
              </w:rPr>
              <w:t xml:space="preserve">każdego cyklu po podaniu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B48D074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Pr="00107B9A">
              <w:rPr>
                <w:sz w:val="20"/>
                <w:szCs w:val="20"/>
              </w:rPr>
              <w:t xml:space="preserve"> – zalecana dawka </w:t>
            </w:r>
            <w:proofErr w:type="spellStart"/>
            <w:r w:rsidRPr="00107B9A">
              <w:rPr>
                <w:sz w:val="20"/>
                <w:szCs w:val="20"/>
              </w:rPr>
              <w:t>rytuksymabu</w:t>
            </w:r>
            <w:proofErr w:type="spellEnd"/>
            <w:r w:rsidRPr="00107B9A">
              <w:rPr>
                <w:sz w:val="20"/>
                <w:szCs w:val="20"/>
              </w:rPr>
              <w:t xml:space="preserve"> wynosi 375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każdego cyklu.</w:t>
            </w:r>
          </w:p>
          <w:p w14:paraId="5371B50D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Cyklofosfamid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cyklofosfamidu</w:t>
            </w:r>
            <w:proofErr w:type="spellEnd"/>
            <w:r>
              <w:rPr>
                <w:sz w:val="20"/>
                <w:szCs w:val="20"/>
              </w:rPr>
              <w:t xml:space="preserve"> wynosi 750 </w:t>
            </w:r>
            <w:r w:rsidRPr="00107B9A">
              <w:rPr>
                <w:sz w:val="20"/>
                <w:szCs w:val="20"/>
              </w:rPr>
              <w:t>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cyklu.</w:t>
            </w:r>
          </w:p>
          <w:p w14:paraId="4C3B956E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Doksorubicyna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doksorubicyny</w:t>
            </w:r>
            <w:proofErr w:type="spellEnd"/>
            <w:r>
              <w:rPr>
                <w:sz w:val="20"/>
                <w:szCs w:val="20"/>
              </w:rPr>
              <w:t xml:space="preserve"> wynosi 50</w:t>
            </w:r>
            <w:r w:rsidRPr="00107B9A">
              <w:rPr>
                <w:sz w:val="20"/>
                <w:szCs w:val="20"/>
              </w:rPr>
              <w:t xml:space="preserve">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</w:t>
            </w:r>
            <w:r>
              <w:rPr>
                <w:sz w:val="20"/>
                <w:szCs w:val="20"/>
              </w:rPr>
              <w:t>.</w:t>
            </w:r>
          </w:p>
          <w:p w14:paraId="24E07168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Prednizon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 xml:space="preserve"> wynosi 100 mg/dobę doustnie w dniach 1-5 każdego cyklu.</w:t>
            </w:r>
          </w:p>
          <w:p w14:paraId="516B7175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EC64B5" w14:textId="78DE3115" w:rsidR="003A68D5" w:rsidRPr="003A68D5" w:rsidRDefault="003A68D5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7-8:</w:t>
            </w:r>
          </w:p>
          <w:p w14:paraId="04E02702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Rytuksymab</w:t>
            </w:r>
            <w:proofErr w:type="spellEnd"/>
            <w:r>
              <w:rPr>
                <w:sz w:val="20"/>
                <w:szCs w:val="20"/>
              </w:rPr>
              <w:t xml:space="preserve"> podawany jest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w zalecanej dawce </w:t>
            </w:r>
            <w:r w:rsidRPr="002D4AA9">
              <w:rPr>
                <w:sz w:val="20"/>
                <w:szCs w:val="20"/>
              </w:rPr>
              <w:t>375 mg/m</w:t>
            </w:r>
            <w:r w:rsidRPr="002D4AA9">
              <w:rPr>
                <w:sz w:val="20"/>
                <w:szCs w:val="20"/>
                <w:vertAlign w:val="superscript"/>
              </w:rPr>
              <w:t>2</w:t>
            </w:r>
            <w:r w:rsidRPr="002D4AA9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cyklu 7 i cyklu 8.</w:t>
            </w:r>
          </w:p>
          <w:p w14:paraId="380931C8" w14:textId="77777777" w:rsidR="003A68D5" w:rsidRPr="003A68D5" w:rsidRDefault="003A68D5" w:rsidP="008C664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AA422B9" w14:textId="069AFC02" w:rsidR="0040390F" w:rsidRPr="0010010F" w:rsidRDefault="0040390F" w:rsidP="008C6645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10010F">
              <w:rPr>
                <w:b/>
                <w:sz w:val="20"/>
              </w:rPr>
              <w:t>polatuzumab</w:t>
            </w:r>
            <w:proofErr w:type="spellEnd"/>
            <w:r w:rsidRPr="0010010F">
              <w:rPr>
                <w:b/>
                <w:sz w:val="20"/>
              </w:rPr>
              <w:t xml:space="preserve"> </w:t>
            </w:r>
            <w:proofErr w:type="spellStart"/>
            <w:r w:rsidRPr="0010010F">
              <w:rPr>
                <w:b/>
                <w:sz w:val="20"/>
              </w:rPr>
              <w:t>wedotyny</w:t>
            </w:r>
            <w:proofErr w:type="spellEnd"/>
            <w:r w:rsidRPr="0010010F">
              <w:rPr>
                <w:b/>
                <w:sz w:val="20"/>
              </w:rPr>
              <w:t xml:space="preserve"> w skojarzeniu z </w:t>
            </w:r>
            <w:proofErr w:type="spellStart"/>
            <w:r w:rsidRPr="0010010F">
              <w:rPr>
                <w:b/>
                <w:sz w:val="20"/>
              </w:rPr>
              <w:t>bendamustyną</w:t>
            </w:r>
            <w:proofErr w:type="spellEnd"/>
            <w:r w:rsidRPr="0010010F">
              <w:rPr>
                <w:b/>
                <w:sz w:val="20"/>
              </w:rPr>
              <w:t xml:space="preserve"> i </w:t>
            </w:r>
            <w:proofErr w:type="spellStart"/>
            <w:r w:rsidRPr="0010010F">
              <w:rPr>
                <w:b/>
                <w:sz w:val="20"/>
              </w:rPr>
              <w:t>rytuksymabem</w:t>
            </w:r>
            <w:proofErr w:type="spellEnd"/>
          </w:p>
          <w:p w14:paraId="3DAA4D40" w14:textId="37AF5A5C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</w:t>
            </w:r>
            <w:r w:rsidR="003A68D5">
              <w:rPr>
                <w:sz w:val="20"/>
                <w:szCs w:val="20"/>
              </w:rPr>
              <w:t xml:space="preserve"> (3 tygodnie)</w:t>
            </w:r>
            <w:r w:rsidRPr="00E04D34">
              <w:rPr>
                <w:sz w:val="20"/>
                <w:szCs w:val="20"/>
              </w:rPr>
              <w:t>.</w:t>
            </w:r>
          </w:p>
          <w:p w14:paraId="06F5CE21" w14:textId="0046F825" w:rsidR="00507469" w:rsidRPr="00E04D34" w:rsidRDefault="00507469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bendamustyną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rytuksymabem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Pr="00E04D34">
              <w:rPr>
                <w:sz w:val="20"/>
                <w:szCs w:val="20"/>
              </w:rPr>
              <w:t>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polatuzumabu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rytuksymabu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8C6645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FA47F6">
              <w:rPr>
                <w:b/>
                <w:sz w:val="20"/>
              </w:rPr>
              <w:t>tafasytamab</w:t>
            </w:r>
            <w:proofErr w:type="spellEnd"/>
            <w:r w:rsidRPr="00FA47F6">
              <w:rPr>
                <w:b/>
                <w:sz w:val="20"/>
              </w:rPr>
              <w:t xml:space="preserve"> w skojarzeniu z lenalidomidem</w:t>
            </w:r>
          </w:p>
          <w:p w14:paraId="6BB36821" w14:textId="3EB875CA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</w:t>
            </w:r>
            <w:r w:rsidR="00A97ADF">
              <w:rPr>
                <w:sz w:val="20"/>
                <w:szCs w:val="20"/>
              </w:rPr>
              <w:t xml:space="preserve"> (4 tygodnie).</w:t>
            </w:r>
          </w:p>
          <w:p w14:paraId="6D048EBF" w14:textId="2281CC92" w:rsidR="00575994" w:rsidRPr="00E04D34" w:rsidRDefault="00575994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Tafasytamab</w:t>
            </w:r>
            <w:proofErr w:type="spellEnd"/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 xml:space="preserve">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lastRenderedPageBreak/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Tafasytamab</w:t>
            </w:r>
            <w:proofErr w:type="spellEnd"/>
            <w:r w:rsidRPr="00E04D34">
              <w:rPr>
                <w:sz w:val="20"/>
                <w:szCs w:val="20"/>
              </w:rPr>
              <w:t xml:space="preserve"> od 13. cyklu podawany jest w </w:t>
            </w:r>
            <w:proofErr w:type="spellStart"/>
            <w:r w:rsidRPr="00E04D34">
              <w:rPr>
                <w:sz w:val="20"/>
                <w:szCs w:val="20"/>
              </w:rPr>
              <w:t>monoterapii</w:t>
            </w:r>
            <w:proofErr w:type="spellEnd"/>
            <w:r w:rsidRPr="00E04D34">
              <w:rPr>
                <w:sz w:val="20"/>
                <w:szCs w:val="20"/>
              </w:rPr>
              <w:t xml:space="preserve"> w zalecanej dawce 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w infuzji dożylnej – w dniach 1. i 15. każdego cyklu.</w:t>
            </w:r>
          </w:p>
          <w:p w14:paraId="4CBDD8CB" w14:textId="77777777" w:rsidR="00575994" w:rsidRDefault="0057599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052BCE" w14:textId="44D4BC0E" w:rsidR="00584CB4" w:rsidRDefault="00584CB4" w:rsidP="008C6645">
            <w:pPr>
              <w:pStyle w:val="Akapitzlist"/>
              <w:numPr>
                <w:ilvl w:val="1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</w:t>
            </w:r>
            <w:r w:rsidRPr="0082703A">
              <w:rPr>
                <w:b/>
                <w:bCs/>
                <w:sz w:val="20"/>
                <w:szCs w:val="20"/>
              </w:rPr>
              <w:t>pkorytamab</w:t>
            </w:r>
            <w:proofErr w:type="spellEnd"/>
            <w:r w:rsidRPr="0082703A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82703A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7D6E5EDD" w14:textId="669967DC" w:rsidR="00584CB4" w:rsidRPr="002021BD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8</w:t>
            </w:r>
            <w:r w:rsidRPr="002021BD">
              <w:rPr>
                <w:sz w:val="20"/>
                <w:szCs w:val="20"/>
              </w:rPr>
              <w:t xml:space="preserve"> dn</w:t>
            </w:r>
            <w:r w:rsidR="00A97ADF">
              <w:rPr>
                <w:sz w:val="20"/>
                <w:szCs w:val="20"/>
              </w:rPr>
              <w:t>i (4 tygodnie).</w:t>
            </w:r>
          </w:p>
          <w:p w14:paraId="0E3A4D1C" w14:textId="77777777" w:rsidR="00584CB4" w:rsidRPr="00475726" w:rsidRDefault="00584CB4" w:rsidP="008C6645">
            <w:pPr>
              <w:pStyle w:val="Akapitzlist"/>
              <w:numPr>
                <w:ilvl w:val="2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Cykl 1:</w:t>
            </w:r>
          </w:p>
          <w:p w14:paraId="6DACD25B" w14:textId="77777777" w:rsidR="00584CB4" w:rsidRDefault="00584C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dawce:</w:t>
            </w:r>
          </w:p>
          <w:p w14:paraId="1A0EED30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 mg w dniu 1. cyklu 1., następnie</w:t>
            </w:r>
          </w:p>
          <w:p w14:paraId="49AE154A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0,8 mg w dniu 8. cyklu 1., a następnie</w:t>
            </w:r>
          </w:p>
          <w:p w14:paraId="3673A355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48 mg w dniu 15. i 22. cyklu 1.</w:t>
            </w:r>
          </w:p>
          <w:p w14:paraId="0D4DB97E" w14:textId="77777777" w:rsidR="00584CB4" w:rsidRPr="00D346B7" w:rsidRDefault="00584CB4" w:rsidP="008C6645">
            <w:pPr>
              <w:pStyle w:val="Akapitzlist"/>
              <w:tabs>
                <w:tab w:val="left" w:pos="1095"/>
              </w:tabs>
              <w:spacing w:after="60" w:line="276" w:lineRule="auto"/>
              <w:ind w:left="700"/>
              <w:contextualSpacing w:val="0"/>
              <w:jc w:val="both"/>
              <w:rPr>
                <w:sz w:val="20"/>
                <w:szCs w:val="20"/>
              </w:rPr>
            </w:pPr>
          </w:p>
          <w:p w14:paraId="79D1C06E" w14:textId="77777777" w:rsidR="00584CB4" w:rsidRPr="00475726" w:rsidRDefault="00584CB4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Od 2 cyklu:</w:t>
            </w:r>
          </w:p>
          <w:p w14:paraId="7ED03BDC" w14:textId="77777777" w:rsidR="00584CB4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lastRenderedPageBreak/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 48 mg:</w:t>
            </w:r>
          </w:p>
          <w:p w14:paraId="15956986" w14:textId="77777777" w:rsidR="00584CB4" w:rsidRPr="00575994" w:rsidRDefault="00584CB4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1FFE043C" w14:textId="77777777" w:rsidR="00584CB4" w:rsidRDefault="00584CB4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>
              <w:rPr>
                <w:sz w:val="20"/>
                <w:szCs w:val="20"/>
              </w:rPr>
              <w:t xml:space="preserve"> do cyklu 9.</w:t>
            </w:r>
            <w:r w:rsidRPr="00575994">
              <w:rPr>
                <w:sz w:val="20"/>
                <w:szCs w:val="20"/>
              </w:rPr>
              <w:t xml:space="preserve"> – w dniach 1. i 15. każdego cyklu</w:t>
            </w:r>
            <w:r>
              <w:rPr>
                <w:sz w:val="20"/>
                <w:szCs w:val="20"/>
              </w:rPr>
              <w:t>,</w:t>
            </w:r>
          </w:p>
          <w:p w14:paraId="6EF5415E" w14:textId="77777777" w:rsidR="00584CB4" w:rsidRPr="001F4EAA" w:rsidRDefault="00584CB4" w:rsidP="008C6645">
            <w:pPr>
              <w:pStyle w:val="Akapitzlist"/>
              <w:numPr>
                <w:ilvl w:val="5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10. cyklu – w dniu 1. każdego cyklu.</w:t>
            </w:r>
          </w:p>
          <w:p w14:paraId="51D9AF9B" w14:textId="62332EF7" w:rsidR="00584CB4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Epkorytamab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</w:t>
            </w:r>
            <w:r w:rsidR="00B40031">
              <w:rPr>
                <w:sz w:val="20"/>
                <w:szCs w:val="20"/>
              </w:rPr>
              <w:t>, w tym w przypadku wystąpienia zespołu uwalniania cytokin (CRS)</w:t>
            </w:r>
            <w:r>
              <w:rPr>
                <w:sz w:val="20"/>
                <w:szCs w:val="20"/>
              </w:rPr>
              <w:t>, zgodnie z aktualną Charakterystyką Produktu Leczniczego dla tego leku.</w:t>
            </w:r>
          </w:p>
          <w:p w14:paraId="04159BC3" w14:textId="77777777" w:rsidR="00584CB4" w:rsidRDefault="00584C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6FDB8B" w14:textId="3BFBB516" w:rsidR="00FB263C" w:rsidRDefault="00FB263C" w:rsidP="008C6645">
            <w:pPr>
              <w:pStyle w:val="Akapitzlist"/>
              <w:numPr>
                <w:ilvl w:val="1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FB263C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FB263C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FB263C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9740B0F" w14:textId="77777777" w:rsidR="00E65A4F" w:rsidRPr="002021BD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1</w:t>
            </w:r>
            <w:r w:rsidRPr="002021BD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(3 tygodnie)</w:t>
            </w:r>
            <w:r w:rsidRPr="002021BD">
              <w:rPr>
                <w:sz w:val="20"/>
                <w:szCs w:val="20"/>
              </w:rPr>
              <w:t>.</w:t>
            </w:r>
          </w:p>
          <w:p w14:paraId="63D9010F" w14:textId="77777777" w:rsidR="00E65A4F" w:rsidRPr="009E4F72" w:rsidRDefault="00E65A4F" w:rsidP="008C6645">
            <w:pPr>
              <w:pStyle w:val="Akapitzlist"/>
              <w:numPr>
                <w:ilvl w:val="2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 1:</w:t>
            </w:r>
          </w:p>
          <w:p w14:paraId="170A88A6" w14:textId="77777777" w:rsidR="00E65A4F" w:rsidRDefault="00E65A4F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Leczenie wstępn</w:t>
            </w:r>
            <w:r w:rsidRPr="007978C4">
              <w:rPr>
                <w:sz w:val="20"/>
                <w:szCs w:val="20"/>
              </w:rPr>
              <w:t>e w</w:t>
            </w:r>
            <w:r w:rsidRPr="003F2D68">
              <w:rPr>
                <w:sz w:val="20"/>
                <w:szCs w:val="20"/>
              </w:rPr>
              <w:t xml:space="preserve"> dniu 1. cyklu</w:t>
            </w:r>
            <w:r>
              <w:rPr>
                <w:sz w:val="20"/>
                <w:szCs w:val="20"/>
              </w:rPr>
              <w:t> </w:t>
            </w:r>
            <w:r w:rsidRPr="003F2D6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prowadzone jest zgodnie z zapisami w aktualnej Charakterystyce Produktu Leczniczego dla </w:t>
            </w:r>
            <w:proofErr w:type="spellStart"/>
            <w:r>
              <w:rPr>
                <w:sz w:val="20"/>
                <w:szCs w:val="20"/>
              </w:rPr>
              <w:t>glofitamabu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0A2906E0" w14:textId="77777777" w:rsidR="00E65A4F" w:rsidRDefault="00E65A4F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podawany jest dożylnie w dawce:</w:t>
            </w:r>
          </w:p>
          <w:p w14:paraId="62F96630" w14:textId="77777777" w:rsidR="00E65A4F" w:rsidRDefault="00E65A4F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mg w dniu 8. cyklu 1., a następnie</w:t>
            </w:r>
          </w:p>
          <w:p w14:paraId="14D21CBA" w14:textId="77777777" w:rsidR="00E65A4F" w:rsidRDefault="00E65A4F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10 mg w dniu 15. cyklu 1.</w:t>
            </w:r>
          </w:p>
          <w:p w14:paraId="5BA4C484" w14:textId="77777777" w:rsidR="00E65A4F" w:rsidRPr="00D346B7" w:rsidRDefault="00E65A4F" w:rsidP="008C6645">
            <w:pPr>
              <w:pStyle w:val="Akapitzlist"/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</w:p>
          <w:p w14:paraId="5B13D797" w14:textId="77777777" w:rsidR="00E65A4F" w:rsidRPr="009E4F72" w:rsidRDefault="00E65A4F" w:rsidP="008C6645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Cykle 2-12:</w:t>
            </w:r>
          </w:p>
          <w:p w14:paraId="23429B51" w14:textId="77777777" w:rsidR="00E65A4F" w:rsidRPr="003F2D68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od 2. cyklu podawany jest dożylnie w dawce 30 mg w dniu 1. każdego cyklu.</w:t>
            </w:r>
          </w:p>
          <w:p w14:paraId="4D4D35A3" w14:textId="77777777" w:rsidR="00E65A4F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FC9F408" w14:textId="10228C17" w:rsidR="00FB263C" w:rsidRPr="00E65A4F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Glofitamab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56446F0B" w14:textId="77777777" w:rsidR="00FB263C" w:rsidRDefault="00FB263C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931A793" w14:textId="77777777" w:rsidR="003A1A7B" w:rsidRDefault="003A1A7B" w:rsidP="008C6645">
            <w:pPr>
              <w:pStyle w:val="Akapitzlist"/>
              <w:numPr>
                <w:ilvl w:val="1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 w:rsidRPr="00A53621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A53621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0F67756" w14:textId="77777777" w:rsidR="003A1A7B" w:rsidRPr="002021BD" w:rsidRDefault="003A1A7B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1</w:t>
            </w:r>
            <w:r w:rsidRPr="002021BD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(3 tygodnie)</w:t>
            </w:r>
            <w:r w:rsidRPr="002021BD">
              <w:rPr>
                <w:sz w:val="20"/>
                <w:szCs w:val="20"/>
              </w:rPr>
              <w:t>.</w:t>
            </w:r>
          </w:p>
          <w:p w14:paraId="4A4CFC47" w14:textId="77777777" w:rsidR="003A1A7B" w:rsidRDefault="003A1A7B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Lonkastuksymab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szCs w:val="20"/>
                <w:u w:val="single"/>
              </w:rPr>
              <w:t>tezyryny</w:t>
            </w:r>
            <w:proofErr w:type="spellEnd"/>
            <w:r>
              <w:rPr>
                <w:sz w:val="20"/>
                <w:szCs w:val="20"/>
              </w:rPr>
              <w:t xml:space="preserve"> podawany jest dożylnie w postaci infuzji trwającej 30 minut w dawce:</w:t>
            </w:r>
          </w:p>
          <w:p w14:paraId="06770810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1., następnie</w:t>
            </w:r>
          </w:p>
          <w:p w14:paraId="1F7D003E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dawce 0,15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2., a następnie</w:t>
            </w:r>
          </w:p>
          <w:p w14:paraId="197F075E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dawce 0,075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3. i każdego kolejnego cyklu.</w:t>
            </w:r>
          </w:p>
          <w:p w14:paraId="40182D87" w14:textId="77777777" w:rsidR="003A1A7B" w:rsidRPr="00680F53" w:rsidRDefault="003A1A7B" w:rsidP="00680F53">
            <w:pPr>
              <w:pStyle w:val="Akapitzlist"/>
              <w:tabs>
                <w:tab w:val="left" w:pos="1095"/>
              </w:tabs>
              <w:spacing w:after="60" w:line="276" w:lineRule="auto"/>
              <w:ind w:left="567"/>
              <w:contextualSpacing w:val="0"/>
              <w:jc w:val="both"/>
              <w:rPr>
                <w:sz w:val="20"/>
              </w:rPr>
            </w:pPr>
          </w:p>
          <w:p w14:paraId="4CC9FD08" w14:textId="57D48359" w:rsidR="003E5E87" w:rsidRPr="00575994" w:rsidRDefault="003E5E87" w:rsidP="008C6645">
            <w:pPr>
              <w:pStyle w:val="Akapitzlist"/>
              <w:numPr>
                <w:ilvl w:val="0"/>
                <w:numId w:val="1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7C92662" w:rsidR="003E5E87" w:rsidRPr="00E04D34" w:rsidRDefault="00614D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9655B05" w14:textId="36E4F2C5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2071B2BF" w14:textId="3C0D36D1" w:rsidR="00F515F0" w:rsidRPr="00F515F0" w:rsidRDefault="00F515F0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w przypadku terapii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– oznaczenie aktywności dehydrogenazy mleczanowej (LDH);</w:t>
            </w:r>
          </w:p>
          <w:p w14:paraId="6815AD88" w14:textId="4E5F665D" w:rsidR="00614DB4" w:rsidRDefault="005277FA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="00614DB4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41ABA95E" w:rsidR="005277FA" w:rsidRDefault="000437C9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lastRenderedPageBreak/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 w:rsidR="00DF35E0">
              <w:rPr>
                <w:sz w:val="20"/>
                <w:szCs w:val="20"/>
              </w:rPr>
              <w:t>;</w:t>
            </w:r>
          </w:p>
          <w:p w14:paraId="45984FB9" w14:textId="4D52059C" w:rsidR="00DF35E0" w:rsidRPr="00DF35E0" w:rsidRDefault="00DF35E0" w:rsidP="00DF35E0">
            <w:pPr>
              <w:pStyle w:val="Akapitzlist"/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 w przypadku terapii</w:t>
            </w:r>
            <w:r>
              <w:t xml:space="preserve">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lonkastuksymabem</w:t>
            </w:r>
            <w:proofErr w:type="spellEnd"/>
            <w:r w:rsidRPr="00DF35E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Pr="00DF35E0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DF35E0">
              <w:rPr>
                <w:sz w:val="20"/>
                <w:szCs w:val="20"/>
              </w:rPr>
              <w:t xml:space="preserve"> – oznaczenie aktywności γ-</w:t>
            </w:r>
            <w:proofErr w:type="spellStart"/>
            <w:r w:rsidRPr="00DF35E0">
              <w:rPr>
                <w:sz w:val="20"/>
                <w:szCs w:val="20"/>
              </w:rPr>
              <w:t>glutamylotransferazy</w:t>
            </w:r>
            <w:proofErr w:type="spellEnd"/>
            <w:r w:rsidRPr="00DF35E0">
              <w:rPr>
                <w:sz w:val="20"/>
                <w:szCs w:val="20"/>
              </w:rPr>
              <w:t xml:space="preserve"> (GGTP)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8C664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pozawęzłowej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="00D929CC"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8C664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7788CDD0" w:rsidR="00B7778F" w:rsidRPr="00782D88" w:rsidRDefault="00F515F0" w:rsidP="00680F53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782D88">
              <w:rPr>
                <w:b/>
                <w:sz w:val="20"/>
              </w:rPr>
              <w:t>polatuzumab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proofErr w:type="spellStart"/>
            <w:r w:rsidRPr="00782D88">
              <w:rPr>
                <w:b/>
                <w:sz w:val="20"/>
              </w:rPr>
              <w:t>wedotyny</w:t>
            </w:r>
            <w:proofErr w:type="spellEnd"/>
            <w:r w:rsidRPr="00782D88">
              <w:rPr>
                <w:b/>
                <w:sz w:val="20"/>
              </w:rPr>
              <w:t xml:space="preserve"> w skojarzeniu z </w:t>
            </w:r>
            <w:proofErr w:type="spellStart"/>
            <w:r w:rsidRPr="00782D88">
              <w:rPr>
                <w:b/>
                <w:sz w:val="20"/>
              </w:rPr>
              <w:t>rytuksymabem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cyklofosfamidem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doksorubicyną</w:t>
            </w:r>
            <w:proofErr w:type="spellEnd"/>
            <w:r w:rsidRPr="00782D88">
              <w:rPr>
                <w:b/>
                <w:sz w:val="20"/>
              </w:rPr>
              <w:t xml:space="preserve"> i </w:t>
            </w:r>
            <w:proofErr w:type="spellStart"/>
            <w:r w:rsidRPr="00782D88">
              <w:rPr>
                <w:b/>
                <w:sz w:val="20"/>
              </w:rPr>
              <w:t>prednizonem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r w:rsidRPr="00782D88">
              <w:rPr>
                <w:bCs/>
                <w:sz w:val="20"/>
              </w:rPr>
              <w:t xml:space="preserve">lub </w:t>
            </w:r>
            <w:proofErr w:type="spellStart"/>
            <w:r w:rsidR="00B7778F" w:rsidRPr="00782D88">
              <w:rPr>
                <w:b/>
                <w:sz w:val="20"/>
              </w:rPr>
              <w:t>polatuzumab</w:t>
            </w:r>
            <w:proofErr w:type="spellEnd"/>
            <w:r w:rsidR="00B7778F" w:rsidRPr="00782D88">
              <w:rPr>
                <w:b/>
                <w:sz w:val="20"/>
              </w:rPr>
              <w:t xml:space="preserve"> </w:t>
            </w:r>
            <w:proofErr w:type="spellStart"/>
            <w:r w:rsidR="00B7778F" w:rsidRPr="00782D88">
              <w:rPr>
                <w:b/>
                <w:sz w:val="20"/>
              </w:rPr>
              <w:t>wedotyny</w:t>
            </w:r>
            <w:proofErr w:type="spellEnd"/>
            <w:r w:rsidR="00B7778F" w:rsidRPr="00782D88">
              <w:rPr>
                <w:b/>
                <w:sz w:val="20"/>
              </w:rPr>
              <w:t xml:space="preserve"> w skojarzeniu z </w:t>
            </w:r>
            <w:proofErr w:type="spellStart"/>
            <w:r w:rsidR="00B7778F" w:rsidRPr="00782D88">
              <w:rPr>
                <w:b/>
                <w:sz w:val="20"/>
              </w:rPr>
              <w:t>bendamustyną</w:t>
            </w:r>
            <w:proofErr w:type="spellEnd"/>
            <w:r w:rsidR="00B7778F" w:rsidRPr="00782D88">
              <w:rPr>
                <w:b/>
                <w:sz w:val="20"/>
              </w:rPr>
              <w:t xml:space="preserve"> i</w:t>
            </w:r>
            <w:r w:rsidRPr="00782D88">
              <w:rPr>
                <w:b/>
                <w:sz w:val="20"/>
              </w:rPr>
              <w:t> </w:t>
            </w:r>
            <w:proofErr w:type="spellStart"/>
            <w:r w:rsidR="00B7778F" w:rsidRPr="00782D88">
              <w:rPr>
                <w:b/>
                <w:sz w:val="20"/>
              </w:rPr>
              <w:t>rytuksymabem</w:t>
            </w:r>
            <w:proofErr w:type="spellEnd"/>
          </w:p>
          <w:p w14:paraId="0666C076" w14:textId="4050FC10" w:rsidR="00B7778F" w:rsidRPr="007C6448" w:rsidRDefault="00FC0F32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B</w:t>
            </w:r>
            <w:r w:rsidR="00B7778F" w:rsidRPr="007C6448">
              <w:rPr>
                <w:sz w:val="20"/>
                <w:szCs w:val="20"/>
              </w:rPr>
              <w:t>adania przeprowadzane przed każdym</w:t>
            </w:r>
            <w:r w:rsidR="00F05DF6" w:rsidRPr="007C6448">
              <w:rPr>
                <w:sz w:val="20"/>
                <w:szCs w:val="20"/>
              </w:rPr>
              <w:t xml:space="preserve"> cyklem</w:t>
            </w:r>
            <w:r w:rsidR="00B7778F" w:rsidRPr="007C6448">
              <w:rPr>
                <w:sz w:val="20"/>
                <w:szCs w:val="20"/>
              </w:rPr>
              <w:t>:</w:t>
            </w:r>
          </w:p>
          <w:p w14:paraId="2AC6B688" w14:textId="3C1576A1" w:rsidR="00FC0F32" w:rsidRDefault="00B777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6FD1AF6" w14:textId="77777777" w:rsidR="00041349" w:rsidRPr="00592576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B9E6EE8" w14:textId="09FBA676" w:rsidR="00041349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8C6645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tafasytamab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lenalidomidem</w:t>
            </w:r>
          </w:p>
          <w:p w14:paraId="7C008633" w14:textId="420AB9CB" w:rsidR="007C6448" w:rsidRPr="007C6448" w:rsidRDefault="007C6448" w:rsidP="008C6645">
            <w:pPr>
              <w:pStyle w:val="Akapitzlist"/>
              <w:numPr>
                <w:ilvl w:val="2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lastRenderedPageBreak/>
              <w:t xml:space="preserve">Badanie przeprowadzane przed każdym podaniem </w:t>
            </w:r>
            <w:proofErr w:type="spellStart"/>
            <w:r w:rsidRPr="007C6448">
              <w:rPr>
                <w:sz w:val="20"/>
                <w:szCs w:val="20"/>
              </w:rPr>
              <w:t>tafasytamabu</w:t>
            </w:r>
            <w:proofErr w:type="spellEnd"/>
            <w:r w:rsidRPr="007C6448">
              <w:rPr>
                <w:sz w:val="20"/>
                <w:szCs w:val="20"/>
              </w:rPr>
              <w:t xml:space="preserve"> – morfologia krwi z rozmazem (wzorem odsetkowym).</w:t>
            </w:r>
          </w:p>
          <w:p w14:paraId="16ABD1DA" w14:textId="75720E8A" w:rsidR="00B7778F" w:rsidRPr="007C6448" w:rsidRDefault="00041349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B</w:t>
            </w:r>
            <w:r w:rsidR="00B7778F" w:rsidRPr="007C6448">
              <w:rPr>
                <w:sz w:val="20"/>
                <w:szCs w:val="20"/>
              </w:rPr>
              <w:t xml:space="preserve">adania przeprowadzane przed każdym </w:t>
            </w:r>
            <w:r w:rsidR="00360D59" w:rsidRPr="007C6448">
              <w:rPr>
                <w:sz w:val="20"/>
                <w:szCs w:val="20"/>
              </w:rPr>
              <w:t>cyklem</w:t>
            </w:r>
            <w:r w:rsidR="00B7778F" w:rsidRPr="007C6448">
              <w:rPr>
                <w:sz w:val="20"/>
                <w:szCs w:val="20"/>
              </w:rPr>
              <w:t>:</w:t>
            </w:r>
          </w:p>
          <w:p w14:paraId="4C377350" w14:textId="0FB62940" w:rsidR="008A5ED2" w:rsidRPr="008A5ED2" w:rsidRDefault="008A5ED2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05D05A67" w14:textId="77777777" w:rsidR="008A5ED2" w:rsidRPr="00592576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7B1402C" w14:textId="77777777" w:rsidR="006C3793" w:rsidRDefault="006C3793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epkorytamab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ABB59D6" w14:textId="4E444E43" w:rsidR="006C3793" w:rsidRPr="00F71408" w:rsidRDefault="006C3793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Badanie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2E088C">
              <w:rPr>
                <w:sz w:val="20"/>
                <w:szCs w:val="20"/>
              </w:rPr>
              <w:t>morfologia krwi z rozmazem (wzorem odsetkowym)</w:t>
            </w:r>
            <w:r>
              <w:rPr>
                <w:sz w:val="20"/>
                <w:szCs w:val="20"/>
              </w:rPr>
              <w:t>.</w:t>
            </w:r>
          </w:p>
          <w:p w14:paraId="70721D96" w14:textId="3358DD1B" w:rsidR="006C3793" w:rsidRPr="002E088C" w:rsidRDefault="006C3793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</w:t>
            </w:r>
            <w:r w:rsidRPr="002E088C">
              <w:rPr>
                <w:sz w:val="20"/>
                <w:szCs w:val="20"/>
              </w:rPr>
              <w:t xml:space="preserve">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 w:rsidRPr="002E088C">
              <w:rPr>
                <w:sz w:val="20"/>
                <w:szCs w:val="20"/>
              </w:rPr>
              <w:t xml:space="preserve"> w cyklu 1. i 2. oraz przed każdym cyklem od </w:t>
            </w:r>
            <w:r>
              <w:rPr>
                <w:sz w:val="20"/>
                <w:szCs w:val="20"/>
              </w:rPr>
              <w:br/>
            </w:r>
            <w:r w:rsidRPr="002E088C">
              <w:rPr>
                <w:sz w:val="20"/>
                <w:szCs w:val="20"/>
              </w:rPr>
              <w:t>cyklu 3.:</w:t>
            </w:r>
          </w:p>
          <w:p w14:paraId="64E60232" w14:textId="77777777" w:rsidR="006C3793" w:rsidRDefault="006C3793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6EF17FF" w14:textId="77777777" w:rsidR="006C3793" w:rsidRPr="00041349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19483EA" w14:textId="77777777" w:rsidR="006C3793" w:rsidRPr="00592576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09956DEB" w14:textId="77777777" w:rsidR="006C3793" w:rsidRPr="00892DE4" w:rsidRDefault="006C3793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92DE4">
              <w:rPr>
                <w:sz w:val="20"/>
                <w:szCs w:val="20"/>
              </w:rPr>
              <w:t>ocena wydolności nerek:</w:t>
            </w:r>
          </w:p>
          <w:p w14:paraId="44A695E8" w14:textId="77777777" w:rsidR="006C3793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5D1AE56" w14:textId="77777777" w:rsidR="006C3793" w:rsidRPr="00592576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1819F6E8" w14:textId="77777777" w:rsidR="006C3793" w:rsidRDefault="006C3793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3721D7B5" w14:textId="77777777" w:rsidR="006C3793" w:rsidRDefault="006C3793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85D01CA" w14:textId="77777777" w:rsidR="006C3793" w:rsidRPr="00FC0F32" w:rsidRDefault="006C3793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0E470F0F" w14:textId="77777777" w:rsidR="006C3793" w:rsidRDefault="006C3793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0280C6C" w14:textId="5C9CA6F8" w:rsidR="003F0D8F" w:rsidRDefault="003F0D8F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70F99B6" w14:textId="77777777" w:rsidR="003F0D8F" w:rsidRPr="00B6556A" w:rsidRDefault="003F0D8F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B6556A">
              <w:rPr>
                <w:sz w:val="20"/>
              </w:rPr>
              <w:t xml:space="preserve">Badania przeprowadzane </w:t>
            </w:r>
            <w:r>
              <w:rPr>
                <w:sz w:val="20"/>
              </w:rPr>
              <w:t xml:space="preserve">w cyklu 1. przed leczeniem wstępnym oraz </w:t>
            </w:r>
            <w:r w:rsidRPr="00B6556A">
              <w:rPr>
                <w:sz w:val="20"/>
              </w:rPr>
              <w:t>przed każdym podaniem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glofitamabu</w:t>
            </w:r>
            <w:proofErr w:type="spellEnd"/>
            <w:r>
              <w:rPr>
                <w:sz w:val="20"/>
              </w:rPr>
              <w:t>, a następnie przed każdym kolejnym cyklem:</w:t>
            </w:r>
          </w:p>
          <w:p w14:paraId="0C88AE37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morfologia krwi z rozmazem (wzorem odsetkowym);</w:t>
            </w:r>
          </w:p>
          <w:p w14:paraId="72903850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ocena wydolności wątroby:</w:t>
            </w:r>
          </w:p>
          <w:p w14:paraId="21CD4814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955C662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stężenia bilirubiny całkowitej w surowicy krwi;</w:t>
            </w:r>
          </w:p>
          <w:p w14:paraId="0AA84C23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ocena wydolności nerek:</w:t>
            </w:r>
          </w:p>
          <w:p w14:paraId="757D8678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kreatyniny w surowicy krwi,</w:t>
            </w:r>
          </w:p>
          <w:p w14:paraId="6B9CACCA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kwasu moczowego w surowicy krwi;</w:t>
            </w:r>
          </w:p>
          <w:p w14:paraId="749DC3AE" w14:textId="77777777" w:rsidR="003F0D8F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6368E59E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4A3DBE88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3DC342F8" w14:textId="77777777" w:rsidR="003F0D8F" w:rsidRPr="00B6556A" w:rsidRDefault="003F0D8F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przeprowadzane przed każdym cyklem – test ciążowy (u kobiet w wieku rozrodczym).</w:t>
            </w:r>
          </w:p>
          <w:p w14:paraId="03234F21" w14:textId="77777777" w:rsidR="003F0D8F" w:rsidRDefault="003F0D8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00647F1" w14:textId="547221E3" w:rsidR="007C6448" w:rsidRDefault="007C6448" w:rsidP="008C6645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1E907692" w14:textId="483F9735" w:rsidR="007C6448" w:rsidRPr="007C6448" w:rsidRDefault="007C6448" w:rsidP="008C6645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przeprowadzane przed każdym podaniem leku:</w:t>
            </w:r>
          </w:p>
          <w:p w14:paraId="390D3674" w14:textId="77777777" w:rsidR="007C6448" w:rsidRP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morfologia krwi z rozmazem (wzorem odsetkowym);</w:t>
            </w:r>
          </w:p>
          <w:p w14:paraId="1B30681F" w14:textId="77777777" w:rsid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ocena wydolności wątroby:</w:t>
            </w:r>
          </w:p>
          <w:p w14:paraId="5F3A5CCF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aktywności aminotransferazy alaninowej (ALT),</w:t>
            </w:r>
          </w:p>
          <w:p w14:paraId="7E9CA91F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lastRenderedPageBreak/>
              <w:t>oznaczenie aktywności γ-</w:t>
            </w:r>
            <w:proofErr w:type="spellStart"/>
            <w:r w:rsidRPr="007C6448">
              <w:rPr>
                <w:sz w:val="20"/>
                <w:szCs w:val="20"/>
              </w:rPr>
              <w:t>glutamylotransferazy</w:t>
            </w:r>
            <w:proofErr w:type="spellEnd"/>
            <w:r w:rsidRPr="007C6448">
              <w:rPr>
                <w:sz w:val="20"/>
                <w:szCs w:val="20"/>
              </w:rPr>
              <w:t xml:space="preserve"> (GGTP),</w:t>
            </w:r>
          </w:p>
          <w:p w14:paraId="68CE76B8" w14:textId="19020C40" w:rsidR="007C6448" w:rsidRP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stężenia bilirubiny całkowitej w surowicy krwi;</w:t>
            </w:r>
          </w:p>
          <w:p w14:paraId="53AD4DD4" w14:textId="77777777" w:rsidR="007C6448" w:rsidRP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ocena wydolności nerek:</w:t>
            </w:r>
          </w:p>
          <w:p w14:paraId="485D6C03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stężenia kreatyniny w surowicy krwi,</w:t>
            </w:r>
          </w:p>
          <w:p w14:paraId="5D1A5909" w14:textId="40FD5914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 xml:space="preserve">oznaczenie wskaźnika </w:t>
            </w:r>
            <w:proofErr w:type="spellStart"/>
            <w:r w:rsidRPr="007C6448">
              <w:rPr>
                <w:sz w:val="20"/>
                <w:szCs w:val="20"/>
              </w:rPr>
              <w:t>eGFR</w:t>
            </w:r>
            <w:proofErr w:type="spellEnd"/>
            <w:r w:rsidRPr="007C6448">
              <w:rPr>
                <w:sz w:val="20"/>
                <w:szCs w:val="20"/>
              </w:rPr>
              <w:t>,</w:t>
            </w:r>
          </w:p>
          <w:p w14:paraId="4224596E" w14:textId="5C031DEB" w:rsidR="007C6448" w:rsidRP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.</w:t>
            </w:r>
          </w:p>
          <w:p w14:paraId="704B8D50" w14:textId="77777777" w:rsidR="007C6448" w:rsidRPr="007C6448" w:rsidRDefault="007C644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00322D8" w14:textId="77777777" w:rsidR="001C57BD" w:rsidRDefault="001C57BD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t>W przypadku podejrzenia lub wystąpienia CRS należy (w</w:t>
            </w:r>
            <w:r>
              <w:rPr>
                <w:sz w:val="20"/>
                <w:szCs w:val="20"/>
              </w:rPr>
              <w:t> </w:t>
            </w:r>
            <w:r w:rsidRPr="006905BA">
              <w:rPr>
                <w:sz w:val="20"/>
                <w:szCs w:val="20"/>
              </w:rPr>
              <w:t xml:space="preserve">uzasadnionych przypadkach) wykonywać badania: </w:t>
            </w:r>
          </w:p>
          <w:p w14:paraId="635C73BC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morfologia krwi z rozmazem (wzorem odsetkowym);</w:t>
            </w:r>
          </w:p>
          <w:p w14:paraId="6CD0E722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aminotransferazy alaninowej (ALT);</w:t>
            </w:r>
          </w:p>
          <w:p w14:paraId="253FFC83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bilirubiny w surowicy krwi;</w:t>
            </w:r>
          </w:p>
          <w:p w14:paraId="22C6FC7E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mocznika w surowicy krwi;</w:t>
            </w:r>
          </w:p>
          <w:p w14:paraId="46D12B8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kreatyniny w surowicy krwi;</w:t>
            </w:r>
          </w:p>
          <w:p w14:paraId="617F343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elektrolitów;</w:t>
            </w:r>
          </w:p>
          <w:p w14:paraId="6802932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CRP;</w:t>
            </w:r>
          </w:p>
          <w:p w14:paraId="45D3CDA1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ferrytyny;</w:t>
            </w:r>
          </w:p>
          <w:p w14:paraId="6984757F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dehydrogenazy mleczanowej (LDH);</w:t>
            </w:r>
          </w:p>
          <w:p w14:paraId="199C8B71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APTT;</w:t>
            </w:r>
          </w:p>
          <w:p w14:paraId="259E1CA8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sz w:val="20"/>
                <w:szCs w:val="20"/>
              </w:rPr>
              <w:t xml:space="preserve"> (PT);</w:t>
            </w:r>
          </w:p>
          <w:p w14:paraId="3DBE321F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fibrynogenu;</w:t>
            </w:r>
          </w:p>
          <w:p w14:paraId="4495A7FA" w14:textId="77777777" w:rsidR="001C57BD" w:rsidRPr="00220C41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D-dimerów.</w:t>
            </w:r>
          </w:p>
          <w:p w14:paraId="3C59FE0F" w14:textId="77777777" w:rsidR="001C57BD" w:rsidRDefault="001C57BD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t xml:space="preserve">O częstości </w:t>
            </w:r>
            <w:r>
              <w:rPr>
                <w:sz w:val="20"/>
                <w:szCs w:val="20"/>
              </w:rPr>
              <w:t xml:space="preserve">i rodzaju </w:t>
            </w:r>
            <w:r w:rsidRPr="006905BA">
              <w:rPr>
                <w:sz w:val="20"/>
                <w:szCs w:val="20"/>
              </w:rPr>
              <w:t>wykonywa</w:t>
            </w:r>
            <w:r>
              <w:rPr>
                <w:sz w:val="20"/>
                <w:szCs w:val="20"/>
              </w:rPr>
              <w:t>nych</w:t>
            </w:r>
            <w:r w:rsidRPr="006905BA">
              <w:rPr>
                <w:sz w:val="20"/>
                <w:szCs w:val="20"/>
              </w:rPr>
              <w:t xml:space="preserve"> badań p</w:t>
            </w:r>
            <w:r>
              <w:rPr>
                <w:sz w:val="20"/>
                <w:szCs w:val="20"/>
              </w:rPr>
              <w:t>rzy podejrzeniu i</w:t>
            </w:r>
            <w:r w:rsidRPr="006905BA">
              <w:rPr>
                <w:sz w:val="20"/>
                <w:szCs w:val="20"/>
              </w:rPr>
              <w:t xml:space="preserve"> monitorowani</w:t>
            </w:r>
            <w:r>
              <w:rPr>
                <w:sz w:val="20"/>
                <w:szCs w:val="20"/>
              </w:rPr>
              <w:t>u</w:t>
            </w:r>
            <w:r w:rsidRPr="006905BA">
              <w:rPr>
                <w:sz w:val="20"/>
                <w:szCs w:val="20"/>
              </w:rPr>
              <w:t xml:space="preserve"> CRS decyduje lekarz</w:t>
            </w:r>
            <w:r>
              <w:rPr>
                <w:sz w:val="20"/>
                <w:szCs w:val="20"/>
              </w:rPr>
              <w:t>.</w:t>
            </w:r>
          </w:p>
          <w:p w14:paraId="5B811E57" w14:textId="77777777" w:rsidR="0015382F" w:rsidRPr="00457124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0375E46C" w14:textId="68ABD19C" w:rsidR="0015382F" w:rsidRPr="00457124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 xml:space="preserve">W przypadku podejrzenia lub wystąpienia neurotoksyczności – ICANS należy (w uzasadnionych przypadkach) wykonywać </w:t>
            </w:r>
            <w:r w:rsidRPr="00457124">
              <w:rPr>
                <w:sz w:val="20"/>
                <w:szCs w:val="20"/>
              </w:rPr>
              <w:lastRenderedPageBreak/>
              <w:t>badania zgodnie z rekomendacjami i zapisami Charakterystyki Produktu Leczniczego, w tym badania obrazowe, takie jak TK lub NMR głowy.</w:t>
            </w:r>
          </w:p>
          <w:p w14:paraId="5CC8BD87" w14:textId="77777777" w:rsidR="0015382F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4C5913A7" w14:textId="5B440F24" w:rsidR="007D1294" w:rsidRPr="00457124" w:rsidRDefault="007D1294" w:rsidP="007D1294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Zapisy dotyczące CRS i ICANS dotyczą leczenia </w:t>
            </w:r>
            <w:proofErr w:type="spellStart"/>
            <w:r>
              <w:rPr>
                <w:sz w:val="20"/>
                <w:szCs w:val="20"/>
              </w:rPr>
              <w:t>epkorytamabem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glofitamabem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1AC5AD1" w14:textId="77777777" w:rsidR="007D1294" w:rsidRPr="00457124" w:rsidRDefault="007D1294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3170C23A" w14:textId="77777777" w:rsidR="00B76382" w:rsidRDefault="00B76382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543420BB" w:rsidR="00FC0F32" w:rsidRPr="008C6645" w:rsidRDefault="00FC0F32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C6645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61183C0E" w14:textId="77777777" w:rsidR="008F0E2E" w:rsidRPr="00FC0F32" w:rsidRDefault="008F0E2E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79C4CB5C" w14:textId="07064F07" w:rsidR="008F0E2E" w:rsidRDefault="008F0E2E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E088C">
              <w:rPr>
                <w:sz w:val="20"/>
                <w:szCs w:val="20"/>
              </w:rPr>
              <w:t>Badania wykonywane są</w:t>
            </w:r>
            <w:r>
              <w:rPr>
                <w:sz w:val="20"/>
                <w:szCs w:val="20"/>
              </w:rPr>
              <w:t>:</w:t>
            </w:r>
          </w:p>
          <w:p w14:paraId="0DBA864E" w14:textId="54CDFFC6" w:rsidR="008F0E2E" w:rsidRPr="001B3B40" w:rsidRDefault="008F0E2E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cyklach leczenia, </w:t>
            </w:r>
            <w:r w:rsidRPr="002E088C">
              <w:rPr>
                <w:sz w:val="20"/>
                <w:szCs w:val="20"/>
              </w:rPr>
              <w:t xml:space="preserve">po zakończeniu leczenia </w:t>
            </w:r>
            <w:r w:rsidRPr="00782D88">
              <w:rPr>
                <w:sz w:val="20"/>
                <w:szCs w:val="20"/>
              </w:rPr>
              <w:t>lub w dowolnym momencie w przypadku podejrzenia progresji choroby</w:t>
            </w:r>
            <w:r w:rsidRPr="004C0B03">
              <w:rPr>
                <w:i/>
                <w:iCs/>
                <w:sz w:val="20"/>
                <w:szCs w:val="20"/>
              </w:rPr>
              <w:t xml:space="preserve"> </w:t>
            </w:r>
            <w:r w:rsidRPr="00BF468F">
              <w:rPr>
                <w:sz w:val="20"/>
                <w:szCs w:val="20"/>
              </w:rPr>
              <w:t>– w przypadku terapii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cyklofosfamidem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doksorubicyną</w:t>
            </w:r>
            <w:proofErr w:type="spellEnd"/>
            <w:r w:rsidRPr="001B3B40">
              <w:rPr>
                <w:i/>
                <w:sz w:val="20"/>
              </w:rPr>
              <w:t xml:space="preserve"> i </w:t>
            </w:r>
            <w:proofErr w:type="spellStart"/>
            <w:r w:rsidRPr="001B3B40">
              <w:rPr>
                <w:i/>
                <w:sz w:val="20"/>
              </w:rPr>
              <w:t>prednizonem</w:t>
            </w:r>
            <w:proofErr w:type="spellEnd"/>
            <w:r w:rsidRPr="001B3B40">
              <w:rPr>
                <w:sz w:val="20"/>
              </w:rPr>
              <w:t xml:space="preserve"> </w:t>
            </w:r>
            <w:r w:rsidRPr="002E088C">
              <w:rPr>
                <w:sz w:val="20"/>
              </w:rPr>
              <w:t xml:space="preserve">lub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bendamustyną</w:t>
            </w:r>
            <w:proofErr w:type="spellEnd"/>
            <w:r w:rsidRPr="001B3B40">
              <w:rPr>
                <w:i/>
                <w:sz w:val="20"/>
              </w:rPr>
              <w:t xml:space="preserve"> i 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7BF17CE" w14:textId="526C5108" w:rsidR="008F0E2E" w:rsidRPr="001B3B40" w:rsidRDefault="004B5207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</w:t>
            </w:r>
            <w:r w:rsidR="008F0E2E" w:rsidRPr="008F0E2E">
              <w:rPr>
                <w:sz w:val="20"/>
                <w:szCs w:val="20"/>
              </w:rPr>
              <w:t>cyklach leczenia (w trakcie 4. miesiąca leczenia), po 6 cyklach leczenia (w trakcie 7. miesiąca leczenia), po 12 cyklach leczenia (w trakcie 13. miesiąca leczenia) oraz w dowolnym momencie w przypadku podejrzenia progresji choroby</w:t>
            </w:r>
            <w:r w:rsidR="008F0E2E"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="008F0E2E" w:rsidRPr="004C0B03">
              <w:rPr>
                <w:i/>
                <w:iCs/>
                <w:sz w:val="20"/>
                <w:szCs w:val="20"/>
              </w:rPr>
              <w:t>tafasytamab</w:t>
            </w:r>
            <w:proofErr w:type="spellEnd"/>
            <w:r w:rsidR="008F0E2E" w:rsidRPr="004C0B03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8F0E2E">
              <w:rPr>
                <w:sz w:val="20"/>
                <w:szCs w:val="20"/>
              </w:rPr>
              <w:t>,</w:t>
            </w:r>
          </w:p>
          <w:p w14:paraId="5B6168A0" w14:textId="26CFA9D8" w:rsidR="008F0E2E" w:rsidRDefault="008F0E2E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3 cyklach leczenia, po 6 cyklach leczenia</w:t>
            </w:r>
            <w:r w:rsidR="004B5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po 12 cyklach leczenia oraz w dowolnym momencie </w:t>
            </w:r>
            <w:r w:rsidRPr="002E088C">
              <w:rPr>
                <w:sz w:val="20"/>
                <w:szCs w:val="20"/>
              </w:rPr>
              <w:t>w przypadku podejrzenia progresji choroby</w:t>
            </w:r>
            <w:r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ep</w:t>
            </w:r>
            <w:r w:rsidR="001B3B40">
              <w:rPr>
                <w:i/>
                <w:iCs/>
                <w:sz w:val="20"/>
                <w:szCs w:val="20"/>
              </w:rPr>
              <w:t>k</w:t>
            </w:r>
            <w:r w:rsidRPr="004C0B03">
              <w:rPr>
                <w:i/>
                <w:iCs/>
                <w:sz w:val="20"/>
                <w:szCs w:val="20"/>
              </w:rPr>
              <w:t>orytamab</w:t>
            </w:r>
            <w:proofErr w:type="spellEnd"/>
            <w:r w:rsidRPr="004C0B03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1B3B40">
              <w:rPr>
                <w:sz w:val="20"/>
                <w:szCs w:val="20"/>
              </w:rPr>
              <w:t>,</w:t>
            </w:r>
            <w:r w:rsidR="00F02BF4">
              <w:rPr>
                <w:sz w:val="20"/>
                <w:szCs w:val="20"/>
              </w:rPr>
              <w:t xml:space="preserve">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glofitamab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F02BF4">
              <w:rPr>
                <w:sz w:val="20"/>
                <w:szCs w:val="20"/>
              </w:rPr>
              <w:t xml:space="preserve"> oraz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F02BF4">
              <w:rPr>
                <w:sz w:val="20"/>
                <w:szCs w:val="20"/>
              </w:rPr>
              <w:t>.</w:t>
            </w:r>
          </w:p>
          <w:p w14:paraId="43013625" w14:textId="77777777" w:rsidR="008F0E2E" w:rsidRPr="008F0E2E" w:rsidRDefault="008F0E2E" w:rsidP="008C6645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24FFE6E2" w:rsidR="00FC0F32" w:rsidRDefault="0064783C" w:rsidP="008C6645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lastRenderedPageBreak/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FBFDB7" w14:textId="77777777" w:rsidR="000038D2" w:rsidRDefault="00F87C13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07919ED4" w:rsidR="008530BC" w:rsidRPr="00FC5DBF" w:rsidRDefault="008530BC" w:rsidP="008C6645">
            <w:pPr>
              <w:spacing w:after="60" w:line="276" w:lineRule="auto"/>
              <w:jc w:val="both"/>
              <w:rPr>
                <w:sz w:val="20"/>
              </w:rPr>
            </w:pP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49880CCB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26FDA0ED" w14:textId="77777777" w:rsidR="00576D02" w:rsidRPr="000C68DF" w:rsidRDefault="00EB0501" w:rsidP="00CB1323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76D02" w:rsidRPr="000C68DF">
              <w:rPr>
                <w:sz w:val="20"/>
                <w:szCs w:val="20"/>
              </w:rPr>
              <w:t xml:space="preserve">chorym na </w:t>
            </w:r>
            <w:proofErr w:type="spellStart"/>
            <w:r w:rsidR="00576D02" w:rsidRPr="000C68DF">
              <w:rPr>
                <w:sz w:val="20"/>
                <w:szCs w:val="20"/>
              </w:rPr>
              <w:t>chłoniaki</w:t>
            </w:r>
            <w:proofErr w:type="spellEnd"/>
            <w:r w:rsidR="00576D02" w:rsidRPr="000C68DF">
              <w:rPr>
                <w:sz w:val="20"/>
                <w:szCs w:val="20"/>
              </w:rPr>
              <w:t xml:space="preserve"> z</w:t>
            </w:r>
            <w:r w:rsidR="00576D02">
              <w:rPr>
                <w:sz w:val="20"/>
                <w:szCs w:val="20"/>
              </w:rPr>
              <w:t> </w:t>
            </w:r>
            <w:r w:rsidR="00576D02" w:rsidRPr="000C68DF">
              <w:rPr>
                <w:sz w:val="20"/>
                <w:szCs w:val="20"/>
              </w:rPr>
              <w:t>dużych komórek B</w:t>
            </w:r>
            <w:r w:rsidR="00576D02" w:rsidRPr="008142E1">
              <w:rPr>
                <w:sz w:val="20"/>
              </w:rPr>
              <w:t xml:space="preserve"> </w:t>
            </w:r>
            <w:r w:rsidR="00576D02" w:rsidRPr="000C68DF">
              <w:rPr>
                <w:color w:val="000000"/>
                <w:sz w:val="20"/>
                <w:szCs w:val="20"/>
              </w:rPr>
              <w:t>udostępnia się</w:t>
            </w:r>
            <w:r w:rsidR="00576D02">
              <w:rPr>
                <w:color w:val="000000"/>
                <w:sz w:val="20"/>
                <w:szCs w:val="20"/>
              </w:rPr>
              <w:t xml:space="preserve"> poniższe</w:t>
            </w:r>
            <w:r w:rsidR="00576D02" w:rsidRPr="000C68DF">
              <w:rPr>
                <w:color w:val="000000"/>
                <w:sz w:val="20"/>
                <w:szCs w:val="20"/>
              </w:rPr>
              <w:t xml:space="preserve"> terapie CAR-</w:t>
            </w:r>
            <w:r w:rsidR="00576D02">
              <w:rPr>
                <w:color w:val="000000"/>
                <w:sz w:val="20"/>
                <w:szCs w:val="20"/>
              </w:rPr>
              <w:t>T</w:t>
            </w:r>
            <w:r w:rsidR="00576D02" w:rsidRPr="000C68DF">
              <w:rPr>
                <w:color w:val="000000"/>
                <w:sz w:val="20"/>
                <w:szCs w:val="20"/>
              </w:rPr>
              <w:t>:</w:t>
            </w:r>
          </w:p>
          <w:p w14:paraId="6B137518" w14:textId="43B09375" w:rsidR="00576D02" w:rsidRPr="00D010F8" w:rsidRDefault="00576D02" w:rsidP="00CB1323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u w:val="single"/>
              </w:rPr>
            </w:pPr>
            <w:r>
              <w:rPr>
                <w:sz w:val="20"/>
                <w:szCs w:val="20"/>
              </w:rPr>
              <w:t xml:space="preserve">chorym na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rozlanego</w:t>
            </w:r>
            <w:r w:rsidRPr="00D010F8">
              <w:rPr>
                <w:sz w:val="20"/>
              </w:rPr>
              <w:t xml:space="preserve"> z </w:t>
            </w:r>
            <w:r>
              <w:rPr>
                <w:sz w:val="20"/>
                <w:szCs w:val="20"/>
              </w:rPr>
              <w:t xml:space="preserve">dużych komórek B (DLBCL) lub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z komórek B o wysokim stopniu złośliwości</w:t>
            </w:r>
            <w:r>
              <w:rPr>
                <w:sz w:val="20"/>
                <w:szCs w:val="20"/>
              </w:rPr>
              <w:t xml:space="preserve"> (HGBCL) lub</w:t>
            </w:r>
            <w:r>
              <w:t xml:space="preserve"> </w:t>
            </w:r>
            <w:proofErr w:type="spellStart"/>
            <w:r w:rsidRPr="00BF735B">
              <w:rPr>
                <w:sz w:val="20"/>
                <w:szCs w:val="20"/>
              </w:rPr>
              <w:t>stransformowan</w:t>
            </w:r>
            <w:r>
              <w:rPr>
                <w:sz w:val="20"/>
                <w:szCs w:val="20"/>
              </w:rPr>
              <w:t>ego</w:t>
            </w:r>
            <w:proofErr w:type="spellEnd"/>
            <w:r w:rsidRPr="00BF735B">
              <w:rPr>
                <w:sz w:val="20"/>
                <w:szCs w:val="20"/>
              </w:rPr>
              <w:t xml:space="preserve"> w DLBCL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grudkow</w:t>
            </w:r>
            <w:r>
              <w:rPr>
                <w:sz w:val="20"/>
                <w:szCs w:val="20"/>
              </w:rPr>
              <w:t>ego</w:t>
            </w:r>
            <w:r w:rsidRPr="00BF735B">
              <w:rPr>
                <w:sz w:val="20"/>
                <w:szCs w:val="20"/>
              </w:rPr>
              <w:t xml:space="preserve"> (TFL)</w:t>
            </w:r>
            <w:r>
              <w:rPr>
                <w:sz w:val="20"/>
                <w:szCs w:val="20"/>
              </w:rPr>
              <w:t>:</w:t>
            </w:r>
          </w:p>
          <w:p w14:paraId="6480011E" w14:textId="6815C8AB" w:rsidR="00576D02" w:rsidRPr="00B54B3C" w:rsidRDefault="00576D02" w:rsidP="00CB1323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2. lub kolejnych liniach leczenia – </w:t>
            </w:r>
            <w:proofErr w:type="spellStart"/>
            <w:r>
              <w:rPr>
                <w:sz w:val="20"/>
                <w:szCs w:val="20"/>
              </w:rPr>
              <w:t>aksykabtagenem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DB7CF37" w14:textId="77777777" w:rsidR="00576D02" w:rsidRPr="00D010F8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</w:rPr>
            </w:pPr>
            <w:r w:rsidRPr="00B54B3C">
              <w:rPr>
                <w:sz w:val="20"/>
                <w:szCs w:val="20"/>
              </w:rPr>
              <w:t>albo</w:t>
            </w:r>
          </w:p>
          <w:p w14:paraId="6B36DBFE" w14:textId="77777777" w:rsidR="00576D02" w:rsidRPr="00576D02" w:rsidRDefault="00576D02" w:rsidP="00CB1323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3. lub kolejnych liniach leczenia – </w:t>
            </w:r>
            <w:proofErr w:type="spellStart"/>
            <w:r>
              <w:rPr>
                <w:sz w:val="20"/>
                <w:szCs w:val="20"/>
              </w:rPr>
              <w:t>tisagenlecleucelem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39DBA49" w14:textId="6C57E224" w:rsidR="00576D02" w:rsidRPr="00576D02" w:rsidRDefault="00576D02" w:rsidP="00CB1323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576D02">
              <w:rPr>
                <w:sz w:val="20"/>
                <w:szCs w:val="20"/>
              </w:rPr>
              <w:t xml:space="preserve">chorym na pierwotnego </w:t>
            </w:r>
            <w:proofErr w:type="spellStart"/>
            <w:r w:rsidRPr="00576D02">
              <w:rPr>
                <w:sz w:val="20"/>
                <w:szCs w:val="20"/>
              </w:rPr>
              <w:t>chłoniaka</w:t>
            </w:r>
            <w:proofErr w:type="spellEnd"/>
            <w:r w:rsidRPr="00576D02">
              <w:rPr>
                <w:sz w:val="20"/>
                <w:szCs w:val="20"/>
              </w:rPr>
              <w:t xml:space="preserve"> śródpiersia z dużych komórek B (PMBCL) w 3. lub kolejnych liniach leczenia – </w:t>
            </w:r>
            <w:proofErr w:type="spellStart"/>
            <w:r w:rsidRPr="00576D02">
              <w:rPr>
                <w:sz w:val="20"/>
                <w:szCs w:val="20"/>
              </w:rPr>
              <w:t>aksykabtagenem</w:t>
            </w:r>
            <w:proofErr w:type="spellEnd"/>
            <w:r w:rsidRPr="00576D02">
              <w:rPr>
                <w:sz w:val="20"/>
                <w:szCs w:val="20"/>
              </w:rPr>
              <w:t xml:space="preserve"> </w:t>
            </w:r>
            <w:proofErr w:type="spellStart"/>
            <w:r w:rsidRPr="00576D02">
              <w:rPr>
                <w:sz w:val="20"/>
                <w:szCs w:val="20"/>
              </w:rPr>
              <w:t>cyloleucelu</w:t>
            </w:r>
            <w:proofErr w:type="spellEnd"/>
            <w:r w:rsidRPr="00576D02">
              <w:rPr>
                <w:sz w:val="20"/>
                <w:szCs w:val="20"/>
              </w:rPr>
              <w:t>,</w:t>
            </w:r>
          </w:p>
          <w:p w14:paraId="4BFE17E7" w14:textId="7EC84220" w:rsidR="00EB0501" w:rsidRPr="000C68DF" w:rsidRDefault="00EB0501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CB1323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</w:t>
            </w:r>
            <w:proofErr w:type="spellStart"/>
            <w:r w:rsidR="00F911B8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Default="0006737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3259D23C" w14:textId="1249FE89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>
              <w:rPr>
                <w:sz w:val="20"/>
                <w:szCs w:val="20"/>
              </w:rPr>
              <w:t xml:space="preserve"> albo 1.3. albo 1.4.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2966C263" w14:textId="77777777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9D0CB9E" w14:textId="77777777" w:rsidR="00576D02" w:rsidRPr="00BF735B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6A2046C2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 18 lat i powyżej;</w:t>
            </w:r>
          </w:p>
          <w:p w14:paraId="5F9F4148" w14:textId="2D94D0DA" w:rsidR="0061782D" w:rsidRDefault="0061782D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 sprawności 0-</w:t>
            </w:r>
            <w:r>
              <w:rPr>
                <w:sz w:val="20"/>
                <w:szCs w:val="20"/>
              </w:rPr>
              <w:t xml:space="preserve">1 </w:t>
            </w:r>
            <w:r w:rsidRPr="000C68DF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skali</w:t>
            </w:r>
            <w:r w:rsidRPr="000C68DF">
              <w:rPr>
                <w:sz w:val="20"/>
                <w:szCs w:val="20"/>
              </w:rPr>
              <w:t xml:space="preserve"> ECOG</w:t>
            </w:r>
            <w:r>
              <w:rPr>
                <w:sz w:val="20"/>
                <w:szCs w:val="20"/>
              </w:rPr>
              <w:t xml:space="preserve">; </w:t>
            </w:r>
            <w:r w:rsidRPr="000C68DF">
              <w:rPr>
                <w:sz w:val="20"/>
                <w:szCs w:val="20"/>
              </w:rPr>
              <w:t>stan zdrowia chorego powinien w ocenie lekarza prowadzącego rokować przeżycie co najmniej 3 miesiące bez zastosowania terapii CAR-T</w:t>
            </w:r>
            <w:r>
              <w:rPr>
                <w:sz w:val="20"/>
                <w:szCs w:val="20"/>
              </w:rPr>
              <w:t>;</w:t>
            </w:r>
          </w:p>
          <w:p w14:paraId="734782ED" w14:textId="3893B7E4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szpiku kostnego pozwalająca w ocenie lekarza prowadzącego na przeprowadzenie terapii;</w:t>
            </w:r>
          </w:p>
          <w:p w14:paraId="1976A101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serca, wątroby, nerek oraz płuc pozwalająca w ocenie lekarza prowadzącego na przeprowadzenie terapii;</w:t>
            </w:r>
          </w:p>
          <w:p w14:paraId="770B7435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Pr="000C68DF">
              <w:rPr>
                <w:sz w:val="20"/>
                <w:szCs w:val="20"/>
              </w:rPr>
              <w:t xml:space="preserve"> albo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42A04CA2" w14:textId="77777777" w:rsidR="00576D02" w:rsidRPr="000C68DF" w:rsidRDefault="00576D02" w:rsidP="00CB132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F267A4F" w14:textId="77777777" w:rsidR="00576D02" w:rsidRPr="00B66D53" w:rsidRDefault="00576D02" w:rsidP="00CB132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t>Szczegółowe kryteria kwalifikacji do terapii w 2. linii leczenia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22F0ADB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chłoniak grudkowy (TFL</w:t>
            </w:r>
            <w:r>
              <w:rPr>
                <w:sz w:val="20"/>
                <w:szCs w:val="20"/>
              </w:rPr>
              <w:t xml:space="preserve">) (badanie histopatologiczne z okresu </w:t>
            </w:r>
            <w:r>
              <w:rPr>
                <w:sz w:val="20"/>
                <w:szCs w:val="20"/>
              </w:rPr>
              <w:lastRenderedPageBreak/>
              <w:t>rozpoznania lub dodatkowe badanie – jeśli są wskazania kliniczne);</w:t>
            </w:r>
          </w:p>
          <w:p w14:paraId="592116D4" w14:textId="77777777" w:rsidR="00576D02" w:rsidRPr="001C57D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nawrót choroby w ciągu 12 miesięcy od zakończenia </w:t>
            </w:r>
            <w:proofErr w:type="spellStart"/>
            <w:r>
              <w:rPr>
                <w:sz w:val="20"/>
                <w:szCs w:val="20"/>
              </w:rPr>
              <w:t>immunochemioterapii</w:t>
            </w:r>
            <w:proofErr w:type="spellEnd"/>
            <w:r>
              <w:rPr>
                <w:sz w:val="20"/>
                <w:szCs w:val="20"/>
              </w:rPr>
              <w:t xml:space="preserve"> 1. linii </w:t>
            </w:r>
            <w:r w:rsidRPr="001C57D2">
              <w:rPr>
                <w:sz w:val="20"/>
                <w:szCs w:val="20"/>
              </w:rPr>
              <w:t xml:space="preserve">lub choroba oporna na </w:t>
            </w:r>
            <w:proofErr w:type="spellStart"/>
            <w:r>
              <w:rPr>
                <w:sz w:val="20"/>
                <w:szCs w:val="20"/>
              </w:rPr>
              <w:t>immunochemioterapię</w:t>
            </w:r>
            <w:proofErr w:type="spellEnd"/>
            <w:r>
              <w:rPr>
                <w:sz w:val="20"/>
                <w:szCs w:val="20"/>
              </w:rPr>
              <w:t xml:space="preserve"> 1. linii; </w:t>
            </w:r>
          </w:p>
          <w:p w14:paraId="6575B295" w14:textId="5CFDDD38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>kwalifikowanie się pacjenta do</w:t>
            </w:r>
            <w:r>
              <w:rPr>
                <w:sz w:val="20"/>
                <w:szCs w:val="20"/>
              </w:rPr>
              <w:t xml:space="preserve"> </w:t>
            </w:r>
            <w:r w:rsidRPr="001C57D2">
              <w:rPr>
                <w:sz w:val="20"/>
                <w:szCs w:val="20"/>
              </w:rPr>
              <w:t xml:space="preserve">przeszczepienia </w:t>
            </w:r>
            <w:r>
              <w:rPr>
                <w:sz w:val="20"/>
                <w:szCs w:val="20"/>
              </w:rPr>
              <w:t xml:space="preserve">autologicznych </w:t>
            </w:r>
            <w:r w:rsidRPr="001C57D2">
              <w:rPr>
                <w:sz w:val="20"/>
                <w:szCs w:val="20"/>
              </w:rPr>
              <w:t>krwiotwórczych komórek macierzystych</w:t>
            </w:r>
            <w:r>
              <w:rPr>
                <w:sz w:val="20"/>
                <w:szCs w:val="20"/>
              </w:rPr>
              <w:t xml:space="preserve"> (autoHSCT)</w:t>
            </w:r>
            <w:r w:rsidRPr="001C57D2">
              <w:rPr>
                <w:sz w:val="20"/>
                <w:szCs w:val="20"/>
              </w:rPr>
              <w:t xml:space="preserve"> w momencie kwalifikacji do programu lekoweg</w:t>
            </w:r>
            <w:r>
              <w:rPr>
                <w:sz w:val="20"/>
                <w:szCs w:val="20"/>
              </w:rPr>
              <w:t>o.</w:t>
            </w:r>
          </w:p>
          <w:p w14:paraId="2C5E194A" w14:textId="77777777" w:rsidR="00576D02" w:rsidRDefault="00576D02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629B151" w14:textId="77777777" w:rsidR="00576D02" w:rsidRPr="0013757D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B66D53">
              <w:rPr>
                <w:b/>
                <w:bCs/>
                <w:sz w:val="20"/>
                <w:szCs w:val="20"/>
              </w:rPr>
              <w:t>Szczegółowe kryteria kwalifikacji do terapii w 3. lub kolejnych liniach</w:t>
            </w:r>
            <w:r w:rsidRPr="0013757D">
              <w:rPr>
                <w:b/>
                <w:sz w:val="20"/>
              </w:rPr>
              <w:t xml:space="preserve">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tisagenlecleucelem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albo</w:t>
            </w:r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aksykabtagenem</w:t>
            </w:r>
            <w:proofErr w:type="spellEnd"/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cyloleucelu</w:t>
            </w:r>
            <w:proofErr w:type="spellEnd"/>
          </w:p>
          <w:p w14:paraId="488445B2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chłoniak grudkowy (TFL);</w:t>
            </w:r>
          </w:p>
          <w:p w14:paraId="667BD4EF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 niepowodzenie dwóch lub więcej linii leczenia systemowego;</w:t>
            </w:r>
          </w:p>
          <w:p w14:paraId="37A4B28F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4462FAB4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2438B4AB" w14:textId="77777777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77BF77" w14:textId="77777777" w:rsidR="00576D02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66D53">
              <w:rPr>
                <w:b/>
                <w:bCs/>
                <w:sz w:val="20"/>
                <w:szCs w:val="20"/>
              </w:rPr>
              <w:t xml:space="preserve">Szczegółowe kryteria kwalifikacji do terapii w 3. lub kolejnych liniach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PMBCL</w:t>
            </w:r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42F90CAD" w14:textId="77777777" w:rsidR="00576D02" w:rsidRPr="00B66D53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potwierdzony histologicznie </w:t>
            </w:r>
            <w:r w:rsidRPr="00B66D53">
              <w:rPr>
                <w:sz w:val="20"/>
                <w:szCs w:val="20"/>
              </w:rPr>
              <w:t>pierwotny chłoniak śródpiersia z dużych komórek B (PMBCL)</w:t>
            </w:r>
            <w:r>
              <w:rPr>
                <w:sz w:val="20"/>
                <w:szCs w:val="20"/>
              </w:rPr>
              <w:t>;</w:t>
            </w:r>
          </w:p>
          <w:p w14:paraId="1F5B3EE2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udokumentowane niepowodzenie dwóch lub więcej linii leczenia systemowego;</w:t>
            </w:r>
          </w:p>
          <w:p w14:paraId="0A88175B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21F4BAD4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4BE123C6" w14:textId="77777777" w:rsidR="001B012A" w:rsidRPr="000C68DF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chłoniaka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limfodeplecyjnej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CB1323">
            <w:pPr>
              <w:pStyle w:val="Akapitzlist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cyloleucelu</w:t>
            </w:r>
            <w:proofErr w:type="spellEnd"/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CB1323">
            <w:pPr>
              <w:pStyle w:val="Akapitzlist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bendamustyna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tisagenlecleucelem</w:t>
            </w:r>
            <w:proofErr w:type="spellEnd"/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CB1323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tisagenlecleucelu</w:t>
            </w:r>
            <w:proofErr w:type="spellEnd"/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CB132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aksykabtagenu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limfodeplecyjną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DC6E9A" w:rsidRPr="000C68DF">
              <w:rPr>
                <w:sz w:val="20"/>
                <w:szCs w:val="20"/>
              </w:rPr>
              <w:t>tisagenlecleucelu</w:t>
            </w:r>
            <w:proofErr w:type="spellEnd"/>
            <w:r w:rsidR="00DC6E9A" w:rsidRPr="000C68DF">
              <w:rPr>
                <w:sz w:val="20"/>
                <w:szCs w:val="20"/>
              </w:rPr>
              <w:t>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lastRenderedPageBreak/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6E1F51F8" w14:textId="429877D4" w:rsidR="00E65422" w:rsidRPr="000C68DF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CB1323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CB1323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1F3E5D5C" w14:textId="5EC32142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nerek, tj.:</w:t>
            </w:r>
          </w:p>
          <w:p w14:paraId="669ABBF6" w14:textId="79BAB02C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</w:t>
            </w:r>
            <w:proofErr w:type="spellStart"/>
            <w:r w:rsidRPr="00F911B8">
              <w:rPr>
                <w:sz w:val="20"/>
                <w:szCs w:val="20"/>
              </w:rPr>
              <w:t>klirensu</w:t>
            </w:r>
            <w:proofErr w:type="spellEnd"/>
            <w:r w:rsidRPr="00F911B8">
              <w:rPr>
                <w:sz w:val="20"/>
                <w:szCs w:val="20"/>
              </w:rPr>
              <w:t xml:space="preserve"> kreatyniny;</w:t>
            </w:r>
          </w:p>
          <w:p w14:paraId="5594F93D" w14:textId="6FE16F6F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(HBsAg,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HBs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CB1323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6A5CA2A0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3B1BA43F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380828AA" w14:textId="209860FF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0020CD8C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ocena funkcji nerek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);</w:t>
            </w:r>
          </w:p>
          <w:p w14:paraId="006EBB01" w14:textId="0D828816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ocena funkcji wątroby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).</w:t>
            </w:r>
          </w:p>
          <w:p w14:paraId="52FF0803" w14:textId="77777777" w:rsidR="00C60965" w:rsidRPr="000C68DF" w:rsidRDefault="00C60965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CB132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3B3B53F4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0799565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aktywności dehydrogenazy mleczanowej (LDH),</w:t>
            </w:r>
          </w:p>
          <w:p w14:paraId="31980DB4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APTT,</w:t>
            </w:r>
          </w:p>
          <w:p w14:paraId="5C8C9D7B" w14:textId="09BF1C71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INR,</w:t>
            </w:r>
          </w:p>
          <w:p w14:paraId="5EDCCC6F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D519C">
              <w:rPr>
                <w:sz w:val="20"/>
                <w:szCs w:val="20"/>
              </w:rPr>
              <w:t>protrombinowego</w:t>
            </w:r>
            <w:proofErr w:type="spellEnd"/>
            <w:r w:rsidRPr="00FD519C">
              <w:rPr>
                <w:sz w:val="20"/>
                <w:szCs w:val="20"/>
              </w:rPr>
              <w:t xml:space="preserve"> (PT),</w:t>
            </w:r>
          </w:p>
          <w:p w14:paraId="4C087EEF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CB1323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(przy zaistnieniu innych wskazań wykonywać badania zgodnie z nimi);</w:t>
            </w:r>
          </w:p>
          <w:p w14:paraId="28859CCE" w14:textId="77777777" w:rsidR="00FD519C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1C6D1B4F" w14:textId="77777777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5D720D3E" w:rsidR="00FD519C" w:rsidRDefault="00FD519C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aksykabtagenu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 xml:space="preserve"> albo </w:t>
            </w:r>
            <w:proofErr w:type="spellStart"/>
            <w:r>
              <w:rPr>
                <w:sz w:val="20"/>
                <w:szCs w:val="20"/>
              </w:rPr>
              <w:t>tisagenlecleucelu</w:t>
            </w:r>
            <w:proofErr w:type="spellEnd"/>
            <w:r>
              <w:rPr>
                <w:sz w:val="20"/>
                <w:szCs w:val="20"/>
              </w:rPr>
              <w:t>, a następnie w zależności od sytuacji klinicznej.</w:t>
            </w:r>
          </w:p>
          <w:p w14:paraId="30BD9555" w14:textId="77777777" w:rsidR="009D2986" w:rsidRPr="00457124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7416B744" w14:textId="64D1C2F2" w:rsidR="009D2986" w:rsidRPr="00457124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65DAC10D" w14:textId="188A8A95" w:rsidR="00BE2607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1B50BC3E" w14:textId="77777777" w:rsidR="00BE2607" w:rsidRPr="000C68DF" w:rsidRDefault="00BE2607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CB1323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lastRenderedPageBreak/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2C755003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</w:t>
            </w:r>
            <w:r w:rsidR="0037609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0F01EDBF" w:rsidR="00367F35" w:rsidRPr="008D308E" w:rsidRDefault="00367F35" w:rsidP="00722CF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</w:t>
            </w:r>
            <w:r w:rsidR="00376095">
              <w:rPr>
                <w:color w:val="000000"/>
                <w:sz w:val="20"/>
                <w:szCs w:val="20"/>
              </w:rPr>
              <w:t>II</w:t>
            </w:r>
            <w:r w:rsidRPr="008D308E">
              <w:rPr>
                <w:color w:val="000000"/>
                <w:sz w:val="20"/>
                <w:szCs w:val="20"/>
              </w:rPr>
              <w:t>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 (MCL) udostępnia się terapię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ibrutynibem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722C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 xml:space="preserve">e rozpoznanie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płaszcza;</w:t>
            </w:r>
          </w:p>
          <w:p w14:paraId="2808794C" w14:textId="77777777" w:rsidR="004E4316" w:rsidRPr="008D308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lastRenderedPageBreak/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proofErr w:type="spellStart"/>
            <w:r w:rsidR="00661FF4" w:rsidRPr="008D308E">
              <w:rPr>
                <w:sz w:val="20"/>
                <w:szCs w:val="20"/>
              </w:rPr>
              <w:t>ibrutynibem</w:t>
            </w:r>
            <w:proofErr w:type="spellEnd"/>
            <w:r w:rsidR="00D9080E" w:rsidRPr="008D308E">
              <w:rPr>
                <w:sz w:val="20"/>
                <w:szCs w:val="20"/>
              </w:rPr>
              <w:t xml:space="preserve"> w </w:t>
            </w:r>
            <w:proofErr w:type="spellStart"/>
            <w:r w:rsidR="00D9080E" w:rsidRPr="008D308E">
              <w:rPr>
                <w:sz w:val="20"/>
                <w:szCs w:val="20"/>
              </w:rPr>
              <w:t>monoterapii</w:t>
            </w:r>
            <w:proofErr w:type="spellEnd"/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lastRenderedPageBreak/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722CF5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722CF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722CF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</w:t>
            </w:r>
            <w:proofErr w:type="spellStart"/>
            <w:r w:rsidRPr="008D308E">
              <w:rPr>
                <w:sz w:val="20"/>
                <w:szCs w:val="20"/>
              </w:rPr>
              <w:t>ibrutynibu</w:t>
            </w:r>
            <w:proofErr w:type="spellEnd"/>
            <w:r w:rsidRPr="008D308E">
              <w:rPr>
                <w:sz w:val="20"/>
                <w:szCs w:val="20"/>
              </w:rPr>
              <w:t xml:space="preserve">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722CF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722CF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D195656" w14:textId="77777777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264423D" w14:textId="77777777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F9900A3" w14:textId="557BF7A8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722CF5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722CF5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HBcAb badanie HBV-DNA; </w:t>
            </w:r>
          </w:p>
          <w:p w14:paraId="62E7616D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722CF5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722CF5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38335C12" w:rsidR="004A67A5" w:rsidRPr="008F651F" w:rsidRDefault="008F651F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</w:t>
            </w:r>
            <w:r w:rsidR="00906E40" w:rsidRPr="00906E40">
              <w:rPr>
                <w:sz w:val="20"/>
                <w:szCs w:val="20"/>
              </w:rPr>
              <w:t>po 3. cyklach leczenia (w trakcie 4. miesiąca leczenia), po 6 cyklach leczenia (w trakcie 7. miesiąca leczenia)</w:t>
            </w:r>
            <w:r w:rsidR="004A67A5" w:rsidRPr="008F651F">
              <w:rPr>
                <w:sz w:val="20"/>
                <w:szCs w:val="20"/>
              </w:rPr>
              <w:t xml:space="preserve"> </w:t>
            </w:r>
            <w:r w:rsidR="00906E40">
              <w:rPr>
                <w:sz w:val="20"/>
                <w:szCs w:val="20"/>
              </w:rPr>
              <w:t xml:space="preserve">oraz </w:t>
            </w:r>
            <w:r w:rsidR="004A67A5" w:rsidRPr="008F651F">
              <w:rPr>
                <w:sz w:val="20"/>
                <w:szCs w:val="20"/>
              </w:rPr>
              <w:t>w przypadku podejrzenia progresji/nawrotu:</w:t>
            </w:r>
          </w:p>
          <w:p w14:paraId="754029C6" w14:textId="0FB10549" w:rsidR="004A67A5" w:rsidRPr="008F651F" w:rsidRDefault="004A67A5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722CF5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722CF5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626750B6" w:rsidR="00411BED" w:rsidRPr="00C35FEC" w:rsidRDefault="00376095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411BED">
              <w:rPr>
                <w:b/>
                <w:bCs/>
                <w:sz w:val="20"/>
                <w:szCs w:val="20"/>
              </w:rPr>
              <w:t xml:space="preserve">.B. </w:t>
            </w:r>
            <w:r w:rsidR="00411BED"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 w:rsidR="00411BED"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1EE93314" w:rsidR="00411BED" w:rsidRDefault="00411BED" w:rsidP="00722CF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</w:t>
            </w:r>
            <w:r w:rsidR="00376095">
              <w:rPr>
                <w:color w:val="000000"/>
                <w:sz w:val="20"/>
                <w:szCs w:val="20"/>
              </w:rPr>
              <w:t>III</w:t>
            </w:r>
            <w:r>
              <w:rPr>
                <w:color w:val="000000"/>
                <w:sz w:val="20"/>
                <w:szCs w:val="20"/>
              </w:rPr>
              <w:t xml:space="preserve">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proofErr w:type="spellStart"/>
            <w:r w:rsidRPr="00AB5CE7">
              <w:rPr>
                <w:sz w:val="20"/>
              </w:rPr>
              <w:t>chłoniaka</w:t>
            </w:r>
            <w:proofErr w:type="spellEnd"/>
            <w:r w:rsidRPr="00AB5CE7">
              <w:rPr>
                <w:sz w:val="20"/>
              </w:rPr>
              <w:t xml:space="preserve">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</w:t>
            </w:r>
            <w:proofErr w:type="spellStart"/>
            <w:r>
              <w:rPr>
                <w:sz w:val="20"/>
                <w:szCs w:val="20"/>
              </w:rPr>
              <w:t>chłoniaki</w:t>
            </w:r>
            <w:proofErr w:type="spellEnd"/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potwierdzony histologicznie chłoniak z komórek płaszcza (MLC);</w:t>
            </w:r>
          </w:p>
          <w:p w14:paraId="1798E4A0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stosowano wcześniej co najmniej dwie linie leczenia systemowego, w tym inhibitor kinazy tyrozynowej </w:t>
            </w:r>
            <w:proofErr w:type="spellStart"/>
            <w:r w:rsidRPr="00E9237C">
              <w:rPr>
                <w:sz w:val="20"/>
              </w:rPr>
              <w:t>Brutona</w:t>
            </w:r>
            <w:proofErr w:type="spellEnd"/>
            <w:r w:rsidRPr="00E9237C">
              <w:rPr>
                <w:sz w:val="20"/>
              </w:rPr>
              <w:t xml:space="preserve"> (inhibitor BTK);</w:t>
            </w:r>
          </w:p>
          <w:p w14:paraId="6C7E3F84" w14:textId="37151E52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722CF5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koagulopatia;</w:t>
            </w:r>
          </w:p>
          <w:p w14:paraId="36F6426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zajęcie ośrodkowego układu nerwowego (OUN) przez </w:t>
            </w:r>
            <w:proofErr w:type="spellStart"/>
            <w:r w:rsidRPr="00E9237C">
              <w:rPr>
                <w:sz w:val="20"/>
              </w:rPr>
              <w:t>chłoniaka</w:t>
            </w:r>
            <w:proofErr w:type="spellEnd"/>
            <w:r w:rsidRPr="00E9237C">
              <w:rPr>
                <w:sz w:val="20"/>
              </w:rPr>
              <w:t xml:space="preserve"> lub przez inne choroby obejmujące OUN;</w:t>
            </w:r>
          </w:p>
          <w:p w14:paraId="5DF04DFF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</w:t>
            </w:r>
            <w:proofErr w:type="spellStart"/>
            <w:r w:rsidRPr="00E9237C">
              <w:rPr>
                <w:sz w:val="20"/>
              </w:rPr>
              <w:t>GvHD</w:t>
            </w:r>
            <w:proofErr w:type="spellEnd"/>
            <w:r w:rsidRPr="00E9237C">
              <w:rPr>
                <w:sz w:val="20"/>
              </w:rPr>
              <w:t>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żywa szczepionka podana w ciągu 6 tygodni przed planowanym rozpoczęciem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8F0269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obecność przeciwwskazań do stosowania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 xml:space="preserve"> z zastosowaniem takich leków, jak: </w:t>
            </w:r>
            <w:proofErr w:type="spellStart"/>
            <w:r w:rsidRPr="00E9237C">
              <w:rPr>
                <w:sz w:val="20"/>
              </w:rPr>
              <w:t>cyklofosfamid</w:t>
            </w:r>
            <w:proofErr w:type="spellEnd"/>
            <w:r w:rsidRPr="00E9237C">
              <w:rPr>
                <w:sz w:val="20"/>
              </w:rPr>
              <w:t xml:space="preserve"> i </w:t>
            </w:r>
            <w:proofErr w:type="spellStart"/>
            <w:r w:rsidRPr="00E9237C">
              <w:rPr>
                <w:sz w:val="20"/>
              </w:rPr>
              <w:t>fludarabina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0057F05" w14:textId="0BEC7A4F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722CF5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CAR-T (anty-CD19).</w:t>
            </w:r>
          </w:p>
          <w:p w14:paraId="04DDED5E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0" w:name="_Hlk95203625"/>
            <w:r w:rsidRPr="00E9237C">
              <w:rPr>
                <w:b/>
                <w:sz w:val="20"/>
              </w:rPr>
              <w:t>Kryteria wyłączenia z programu</w:t>
            </w:r>
            <w:bookmarkEnd w:id="0"/>
          </w:p>
          <w:p w14:paraId="69A6348A" w14:textId="4F3F1633" w:rsidR="00411BED" w:rsidRPr="008813F4" w:rsidRDefault="00411BED" w:rsidP="00722CF5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wystąpienie nieodwracalnych, bezwzględnych przeciwwskazań do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722CF5">
            <w:pPr>
              <w:pStyle w:val="Akapitzlist"/>
              <w:numPr>
                <w:ilvl w:val="0"/>
                <w:numId w:val="16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Chemioterapię </w:t>
            </w:r>
            <w:proofErr w:type="spellStart"/>
            <w:r w:rsidRPr="00E9237C">
              <w:rPr>
                <w:sz w:val="20"/>
              </w:rPr>
              <w:t>limfodeplecyjną</w:t>
            </w:r>
            <w:proofErr w:type="spellEnd"/>
            <w:r w:rsidRPr="00E9237C">
              <w:rPr>
                <w:sz w:val="20"/>
              </w:rPr>
              <w:t xml:space="preserve">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9237C">
              <w:rPr>
                <w:sz w:val="20"/>
              </w:rPr>
              <w:t xml:space="preserve"> Przed podaniem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zaleca się zastosowanie premedykacji </w:t>
            </w:r>
            <w:r w:rsidRPr="00E9237C">
              <w:rPr>
                <w:sz w:val="20"/>
              </w:rPr>
              <w:lastRenderedPageBreak/>
              <w:t>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Breksukabtagen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Transplantacyjnej odnośnie pobierania i 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proofErr w:type="spellStart"/>
            <w:r>
              <w:rPr>
                <w:sz w:val="20"/>
                <w:szCs w:val="20"/>
              </w:rPr>
              <w:t>breksukabtagenem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722CF5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722CF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6701419D" w14:textId="7E0F75A9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lastRenderedPageBreak/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 xml:space="preserve">oznaczenie </w:t>
            </w:r>
            <w:proofErr w:type="spellStart"/>
            <w:r w:rsidRPr="00D01EDE">
              <w:rPr>
                <w:sz w:val="20"/>
                <w:szCs w:val="20"/>
              </w:rPr>
              <w:t>klirensu</w:t>
            </w:r>
            <w:proofErr w:type="spellEnd"/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INR,</w:t>
            </w:r>
          </w:p>
          <w:p w14:paraId="47D57D71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43A35B6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t>oznaczenie stężenia D-dimerów;</w:t>
            </w:r>
          </w:p>
          <w:p w14:paraId="237E2551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(HBsAg,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HBs</w:t>
            </w:r>
            <w:proofErr w:type="spellEnd"/>
            <w:r w:rsidRPr="00E9237C">
              <w:rPr>
                <w:sz w:val="20"/>
              </w:rPr>
              <w:t xml:space="preserve"> – w przypadku dodatnich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 xml:space="preserve"> wykonać HBV DNA);</w:t>
            </w:r>
          </w:p>
          <w:p w14:paraId="24BDCD67" w14:textId="13DC18E8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 w:rsidRPr="00CC45A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2B496B25" w14:textId="30376AE1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 xml:space="preserve">oznaczenie czasu </w:t>
            </w:r>
            <w:proofErr w:type="spellStart"/>
            <w:r w:rsidRPr="0037352A">
              <w:rPr>
                <w:sz w:val="20"/>
                <w:szCs w:val="20"/>
              </w:rPr>
              <w:t>protrombinowego</w:t>
            </w:r>
            <w:proofErr w:type="spellEnd"/>
            <w:r w:rsidRPr="0037352A">
              <w:rPr>
                <w:sz w:val="20"/>
                <w:szCs w:val="20"/>
              </w:rPr>
              <w:t xml:space="preserve"> (PT),</w:t>
            </w:r>
          </w:p>
          <w:p w14:paraId="3408A58B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wątroby (jak wyżej).</w:t>
            </w:r>
          </w:p>
          <w:p w14:paraId="42FD29BA" w14:textId="77777777" w:rsidR="00411BED" w:rsidRPr="00E9237C" w:rsidRDefault="00411BED" w:rsidP="00722CF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proofErr w:type="spellStart"/>
            <w:r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1D1160AE" w14:textId="7A61C282" w:rsidR="00411BED" w:rsidRPr="00E9237C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2F69F2D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</w:t>
            </w:r>
            <w:r w:rsidRPr="00E9237C">
              <w:rPr>
                <w:sz w:val="20"/>
              </w:rPr>
              <w:lastRenderedPageBreak/>
              <w:t>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04087EB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722CF5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5BADABFD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elektrolitów.</w:t>
            </w:r>
          </w:p>
          <w:p w14:paraId="13FD4345" w14:textId="7E76A4D8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44E3B7F5" w14:textId="77777777" w:rsidR="008E731A" w:rsidRPr="00457124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6F151E93" w14:textId="7AA10B0F" w:rsidR="008E731A" w:rsidRPr="00457124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lastRenderedPageBreak/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1842CED0" w14:textId="77777777" w:rsidR="008E731A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039881CA" w14:textId="77777777" w:rsidR="00D67B4E" w:rsidRPr="00FC5DBF" w:rsidRDefault="00D67B4E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722CF5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Wykonane badania obrazowe muszą pozwolić na obiektywną ocenę odpowiedzi na leczenie.</w:t>
            </w:r>
          </w:p>
          <w:p w14:paraId="7A6FB150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0456FB" w:rsidRPr="007E3BCE" w14:paraId="5581D6E3" w14:textId="77777777" w:rsidTr="000A3DB1">
        <w:trPr>
          <w:trHeight w:val="20"/>
        </w:trPr>
        <w:tc>
          <w:tcPr>
            <w:tcW w:w="15388" w:type="dxa"/>
            <w:gridSpan w:val="3"/>
          </w:tcPr>
          <w:p w14:paraId="38B366F7" w14:textId="4995FF10" w:rsidR="000456FB" w:rsidRPr="00E9237C" w:rsidRDefault="000456FB" w:rsidP="000456FB">
            <w:pPr>
              <w:pStyle w:val="Akapitzlist"/>
              <w:spacing w:before="120" w:after="60" w:line="276" w:lineRule="auto"/>
              <w:ind w:left="227"/>
              <w:contextualSpacing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IV. LECZENIE</w:t>
            </w:r>
            <w:r>
              <w:t xml:space="preserve"> </w:t>
            </w:r>
            <w:r w:rsidRPr="000456FB">
              <w:rPr>
                <w:b/>
                <w:sz w:val="20"/>
              </w:rPr>
              <w:t>CHORYCH NA CHŁONIAKA STREFY BRZEŻNEJ (MZL) (ICD-10: C85.1, C85.7)</w:t>
            </w:r>
          </w:p>
        </w:tc>
      </w:tr>
      <w:tr w:rsidR="00BF5550" w:rsidRPr="007E3BCE" w14:paraId="5C2A0FD8" w14:textId="77777777" w:rsidTr="00AB5CE7">
        <w:trPr>
          <w:trHeight w:val="20"/>
        </w:trPr>
        <w:tc>
          <w:tcPr>
            <w:tcW w:w="5665" w:type="dxa"/>
          </w:tcPr>
          <w:p w14:paraId="3DD050DE" w14:textId="1A66E25B" w:rsidR="000456FB" w:rsidRPr="008D308E" w:rsidRDefault="000456FB" w:rsidP="005A0573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W ramach części </w:t>
            </w:r>
            <w:r>
              <w:rPr>
                <w:color w:val="000000"/>
                <w:sz w:val="20"/>
                <w:szCs w:val="20"/>
              </w:rPr>
              <w:t>IV.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strefy brzeżnej (MZL</w:t>
            </w:r>
            <w:r w:rsidRPr="008D308E">
              <w:rPr>
                <w:color w:val="000000"/>
                <w:sz w:val="20"/>
                <w:szCs w:val="20"/>
              </w:rPr>
              <w:t xml:space="preserve">) udostępnia się terapię </w:t>
            </w:r>
            <w:proofErr w:type="spellStart"/>
            <w:r>
              <w:rPr>
                <w:color w:val="000000"/>
                <w:sz w:val="20"/>
                <w:szCs w:val="20"/>
              </w:rPr>
              <w:t>zanubrutyn</w:t>
            </w:r>
            <w:r w:rsidRPr="008D308E">
              <w:rPr>
                <w:color w:val="000000"/>
                <w:sz w:val="20"/>
                <w:szCs w:val="20"/>
              </w:rPr>
              <w:t>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7BBB2D96" w14:textId="77777777" w:rsidR="000456FB" w:rsidRPr="008D308E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56D0C4A2" w14:textId="77777777" w:rsidR="000456FB" w:rsidRPr="008D308E" w:rsidRDefault="000456FB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22145F7B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lastRenderedPageBreak/>
              <w:t xml:space="preserve">potwierdzone rozpoznanie </w:t>
            </w:r>
            <w:proofErr w:type="spellStart"/>
            <w:r w:rsidRPr="00424685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424685">
              <w:rPr>
                <w:color w:val="000000"/>
                <w:sz w:val="20"/>
                <w:szCs w:val="20"/>
              </w:rPr>
              <w:t xml:space="preserve"> strefy brzeżnej, niezależnie od jego podtypu i lokalizacji</w:t>
            </w:r>
            <w:r>
              <w:rPr>
                <w:color w:val="000000"/>
                <w:sz w:val="20"/>
                <w:szCs w:val="20"/>
              </w:rPr>
              <w:t>, zgodnie z obowiązującymi klasyfikacjami</w:t>
            </w:r>
            <w:r w:rsidRPr="008D308E">
              <w:rPr>
                <w:color w:val="000000"/>
                <w:sz w:val="20"/>
                <w:szCs w:val="20"/>
              </w:rPr>
              <w:t>;</w:t>
            </w:r>
          </w:p>
          <w:p w14:paraId="029FC95B" w14:textId="77777777" w:rsidR="000456FB" w:rsidRPr="008D308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46FC491A" w14:textId="77777777" w:rsidR="000456FB" w:rsidRPr="008D308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stan sprawności 0-2</w:t>
            </w:r>
            <w:r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578D4842" w14:textId="77777777" w:rsidR="000456FB" w:rsidRPr="00D01ED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</w:t>
            </w:r>
            <w:r>
              <w:rPr>
                <w:sz w:val="20"/>
                <w:szCs w:val="20"/>
              </w:rPr>
              <w:t xml:space="preserve"> systemowego, w tym zawierającej przeciwciało anty-CD20;</w:t>
            </w:r>
          </w:p>
          <w:p w14:paraId="6219E657" w14:textId="77777777" w:rsidR="000456FB" w:rsidRPr="00D01ED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24685">
              <w:rPr>
                <w:sz w:val="20"/>
                <w:szCs w:val="20"/>
              </w:rPr>
              <w:t>nawrót lub oporność na wcześniejsze leczenie</w:t>
            </w:r>
            <w:r w:rsidRPr="00D01EDE">
              <w:rPr>
                <w:sz w:val="20"/>
                <w:szCs w:val="20"/>
              </w:rPr>
              <w:t>;</w:t>
            </w:r>
          </w:p>
          <w:p w14:paraId="16A673B2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0AB13036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4A93321A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BF5E8EA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3F507D6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A3A8ABD" w14:textId="77777777" w:rsidR="000456FB" w:rsidRPr="00EE5E8F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52E94103" w14:textId="77777777" w:rsidR="000456FB" w:rsidRPr="008D308E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596FED73" w14:textId="77777777" w:rsidR="000456FB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 wymagający kontynuacji leczenia, którzy byli leczeni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zanubrutynibem</w:t>
            </w:r>
            <w:proofErr w:type="spellEnd"/>
            <w:r w:rsidRPr="008D308E">
              <w:rPr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sz w:val="20"/>
                <w:szCs w:val="20"/>
              </w:rPr>
              <w:t>monoterapii</w:t>
            </w:r>
            <w:proofErr w:type="spellEnd"/>
            <w:r w:rsidRPr="008D308E">
              <w:rPr>
                <w:sz w:val="20"/>
                <w:szCs w:val="20"/>
              </w:rPr>
              <w:t xml:space="preserve"> w ramach innego sposobu finansowania terapii (za wyjątkiem trwających badań klinicznych</w:t>
            </w:r>
            <w:r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36121CB2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AA3D492" w14:textId="77777777" w:rsidR="00631E3D" w:rsidRPr="008D308E" w:rsidRDefault="00631E3D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3A1EC433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>Leczenie trwa do czasu podjęcia przez lekarza prowadzącego decyzji o wyłączeniu świadczeniobiorcy z programu, zgodnie z kryteriami wyłączenia.</w:t>
            </w:r>
          </w:p>
          <w:p w14:paraId="4959A63A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4AE6C6" w14:textId="77777777" w:rsidR="00631E3D" w:rsidRPr="00153F1C" w:rsidRDefault="00631E3D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783FC64" w14:textId="77777777" w:rsidR="00631E3D" w:rsidRPr="00153F1C" w:rsidRDefault="00631E3D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2D766697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324A75AA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6D90C72F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66363A67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okres ciąży lub karmienia piersią;</w:t>
            </w:r>
          </w:p>
          <w:p w14:paraId="496B63A6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świadczeniobiorcy lub jego opiekuna prawnego.</w:t>
            </w:r>
          </w:p>
          <w:p w14:paraId="452B49C4" w14:textId="77777777" w:rsidR="00BF5550" w:rsidRDefault="00BF5550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</w:tcPr>
          <w:p w14:paraId="690DAC0E" w14:textId="77777777" w:rsidR="00BA0933" w:rsidRPr="008D308E" w:rsidRDefault="00BA0933" w:rsidP="005A057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4C8E7704" w14:textId="77777777" w:rsidR="00BA0933" w:rsidRPr="00C10BE8" w:rsidRDefault="00BA0933" w:rsidP="005A0573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C10BE8">
              <w:rPr>
                <w:sz w:val="20"/>
                <w:szCs w:val="20"/>
              </w:rPr>
              <w:t xml:space="preserve">Zalecana dawka </w:t>
            </w:r>
            <w:proofErr w:type="spellStart"/>
            <w:r w:rsidRPr="00C10BE8">
              <w:rPr>
                <w:sz w:val="20"/>
                <w:szCs w:val="20"/>
              </w:rPr>
              <w:t>zanubrutynibu</w:t>
            </w:r>
            <w:proofErr w:type="spellEnd"/>
            <w:r w:rsidRPr="00C10BE8">
              <w:rPr>
                <w:sz w:val="20"/>
                <w:szCs w:val="20"/>
              </w:rPr>
              <w:t xml:space="preserve"> wynosi 320 mg na dobę.</w:t>
            </w:r>
          </w:p>
          <w:p w14:paraId="1078BDCE" w14:textId="77777777" w:rsidR="00BA0933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10BE8">
              <w:rPr>
                <w:sz w:val="20"/>
                <w:szCs w:val="20"/>
              </w:rPr>
              <w:t>Dawkę dobową można przyjmować raz na dobę albo podzielić na dwie dawki po 160 mg i przyjmować dwa razy na dobę.</w:t>
            </w:r>
          </w:p>
          <w:p w14:paraId="03164A27" w14:textId="77777777" w:rsidR="00BA0933" w:rsidRPr="008D308E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9276422" w14:textId="77777777" w:rsidR="00BA0933" w:rsidRPr="008D308E" w:rsidRDefault="00BA0933" w:rsidP="005A057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Modyfikacja dawkowania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8B9CC35" w14:textId="4739150A" w:rsidR="00BF5550" w:rsidRPr="000456FB" w:rsidRDefault="00BA0933" w:rsidP="005A0573">
            <w:pPr>
              <w:spacing w:after="60" w:line="276" w:lineRule="auto"/>
              <w:jc w:val="both"/>
              <w:rPr>
                <w:b/>
                <w:sz w:val="20"/>
              </w:rPr>
            </w:pPr>
            <w:r w:rsidRPr="008D308E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18B305F2" w14:textId="77777777" w:rsidR="00BA0933" w:rsidRPr="008D308E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Badania przy kwalifikacji</w:t>
            </w:r>
          </w:p>
          <w:p w14:paraId="26F7D19C" w14:textId="77777777" w:rsidR="00BA0933" w:rsidRPr="008D308E" w:rsidRDefault="00BA0933" w:rsidP="005A0573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0C310619" w14:textId="77777777" w:rsidR="00BA0933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4FC397F1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1DA8CE7F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70069EB9" w14:textId="77777777" w:rsidR="00BA0933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49040F13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 stężenia kreatyniny w surowicy krwi,</w:t>
            </w:r>
          </w:p>
          <w:p w14:paraId="3BC32D16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9A56F05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AA0FE56" w14:textId="77777777" w:rsidR="00BA0933" w:rsidRPr="008F651F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3D4A1C2F" w14:textId="77777777" w:rsidR="00BA0933" w:rsidRPr="008D308E" w:rsidRDefault="00BA0933" w:rsidP="005A0573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Pr="008D308E">
              <w:rPr>
                <w:sz w:val="20"/>
                <w:szCs w:val="20"/>
              </w:rPr>
              <w:t>;</w:t>
            </w:r>
          </w:p>
          <w:p w14:paraId="5F2802FA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1D070ABD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HBcAb badanie HBV-DNA; </w:t>
            </w:r>
          </w:p>
          <w:p w14:paraId="3233A6F0" w14:textId="77777777" w:rsidR="00BA0933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02981A76" w14:textId="77777777" w:rsidR="00BA0933" w:rsidRPr="009D6805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elektrokardiografia (EKG);</w:t>
            </w:r>
          </w:p>
          <w:p w14:paraId="203BC91B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309ED90B" w14:textId="77777777" w:rsidR="00BA0933" w:rsidRPr="00BB6CD8" w:rsidRDefault="00BA0933" w:rsidP="005A0573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 xml:space="preserve">W przypadku lokalizacji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Pr="00BB6CD8">
              <w:rPr>
                <w:sz w:val="20"/>
                <w:szCs w:val="20"/>
              </w:rPr>
              <w:t xml:space="preserve"> wykonanie innych badań oceniających zaawansowanie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Pr="00BB6CD8">
              <w:rPr>
                <w:sz w:val="20"/>
                <w:szCs w:val="20"/>
              </w:rPr>
              <w:t xml:space="preserve"> oprócz badań w/w - do decyzji lekarza prowadzącego (</w:t>
            </w:r>
            <w:r>
              <w:rPr>
                <w:sz w:val="20"/>
                <w:szCs w:val="20"/>
              </w:rPr>
              <w:t xml:space="preserve">np. </w:t>
            </w:r>
            <w:r w:rsidRPr="00BB6CD8">
              <w:rPr>
                <w:sz w:val="20"/>
                <w:szCs w:val="20"/>
              </w:rPr>
              <w:t>badania endoskopowe lub inne).</w:t>
            </w:r>
          </w:p>
          <w:p w14:paraId="58F9495F" w14:textId="77777777" w:rsidR="00BA0933" w:rsidRPr="008D308E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E809B33" w14:textId="77777777" w:rsidR="00BA0933" w:rsidRPr="008D308E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6CEDDA0" w14:textId="4FB2A0C0" w:rsidR="00BA0933" w:rsidRPr="008D308E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badanie wykonywane 1 raz w miesiącu przez pierwsze </w:t>
            </w:r>
            <w:r w:rsidR="000F4607">
              <w:rPr>
                <w:sz w:val="20"/>
                <w:szCs w:val="20"/>
              </w:rPr>
              <w:t>6</w:t>
            </w:r>
            <w:r w:rsidR="000C5D37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 xml:space="preserve">miesięcy leczenia, a następnie co najmniej </w:t>
            </w:r>
            <w:r w:rsidR="000F4607">
              <w:rPr>
                <w:sz w:val="20"/>
                <w:szCs w:val="20"/>
              </w:rPr>
              <w:t>raz na</w:t>
            </w:r>
            <w:r w:rsidR="000C5D37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3 miesiące:</w:t>
            </w:r>
          </w:p>
          <w:p w14:paraId="591924C1" w14:textId="77777777" w:rsidR="00BA0933" w:rsidRPr="008D308E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34A3F3F4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10D2AA71" w14:textId="3475523D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 w:rsidR="000C5D37">
              <w:rPr>
                <w:sz w:val="20"/>
                <w:szCs w:val="20"/>
              </w:rPr>
              <w:t>,</w:t>
            </w:r>
          </w:p>
          <w:p w14:paraId="7CE15982" w14:textId="77777777" w:rsidR="00BA0933" w:rsidRPr="008D308E" w:rsidRDefault="00BA0933" w:rsidP="005A0573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</w:t>
            </w:r>
            <w:r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1B4E5805" w14:textId="16794832" w:rsidR="00BA0933" w:rsidRPr="000C5D37" w:rsidRDefault="00BA0933" w:rsidP="000C5D37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 na 3 miesiące</w:t>
            </w:r>
            <w:r w:rsidR="000C5D37">
              <w:rPr>
                <w:sz w:val="20"/>
                <w:szCs w:val="20"/>
              </w:rPr>
              <w:t xml:space="preserve"> – </w:t>
            </w:r>
            <w:r w:rsidRPr="000C5D37">
              <w:rPr>
                <w:sz w:val="20"/>
                <w:szCs w:val="20"/>
              </w:rPr>
              <w:t>elektrokardiografia (EKG).</w:t>
            </w:r>
          </w:p>
          <w:p w14:paraId="34DFC6EC" w14:textId="77777777" w:rsidR="00BA0933" w:rsidRPr="009C2ED4" w:rsidRDefault="00BA0933" w:rsidP="005A057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2EC1C267" w14:textId="77777777" w:rsidR="00BA0933" w:rsidRPr="008F651F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5A4BB9F7" w14:textId="77777777" w:rsidR="00BA0933" w:rsidRPr="00121D01" w:rsidRDefault="00BA0933" w:rsidP="005A0573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121D01">
              <w:rPr>
                <w:sz w:val="20"/>
                <w:szCs w:val="20"/>
              </w:rPr>
              <w:t>adania wykonywane</w:t>
            </w:r>
            <w:r>
              <w:rPr>
                <w:sz w:val="20"/>
                <w:szCs w:val="20"/>
              </w:rPr>
              <w:t xml:space="preserve"> </w:t>
            </w:r>
            <w:r w:rsidRPr="00FC0F32">
              <w:rPr>
                <w:sz w:val="20"/>
                <w:szCs w:val="20"/>
              </w:rPr>
              <w:t>po 3.</w:t>
            </w:r>
            <w:r>
              <w:rPr>
                <w:sz w:val="20"/>
                <w:szCs w:val="20"/>
              </w:rPr>
              <w:t xml:space="preserve"> cyklach leczenia (w trakcie 4. miesiąca leczenia), po 6 </w:t>
            </w:r>
            <w:r w:rsidRPr="00FC0F32">
              <w:rPr>
                <w:sz w:val="20"/>
                <w:szCs w:val="20"/>
              </w:rPr>
              <w:t>cyklach leczenia</w:t>
            </w:r>
            <w:r>
              <w:rPr>
                <w:sz w:val="20"/>
                <w:szCs w:val="20"/>
              </w:rPr>
              <w:t xml:space="preserve"> (w trakcie 7. miesiąca leczenia), po 12 </w:t>
            </w:r>
            <w:r w:rsidRPr="00FC0F32">
              <w:rPr>
                <w:sz w:val="20"/>
                <w:szCs w:val="20"/>
              </w:rPr>
              <w:t>cyklach leczenia</w:t>
            </w:r>
            <w:r>
              <w:rPr>
                <w:sz w:val="20"/>
                <w:szCs w:val="20"/>
              </w:rPr>
              <w:t xml:space="preserve"> (w trakcie 13. miesiąca leczenia), po 24 cyklach leczenia (w trakcie 25. miesiąca leczenia)</w:t>
            </w:r>
            <w:r w:rsidRPr="00FC0F32">
              <w:rPr>
                <w:sz w:val="20"/>
                <w:szCs w:val="20"/>
              </w:rPr>
              <w:t xml:space="preserve"> oraz w dowolnym momencie w przypadku podejrzenia progresji choroby:</w:t>
            </w:r>
            <w:r w:rsidRPr="00121D01">
              <w:rPr>
                <w:sz w:val="20"/>
                <w:szCs w:val="20"/>
              </w:rPr>
              <w:t xml:space="preserve"> </w:t>
            </w:r>
          </w:p>
          <w:p w14:paraId="262A1CB0" w14:textId="77777777" w:rsidR="00BA0933" w:rsidRPr="008F651F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TK lub PET-TK lub NMR </w:t>
            </w:r>
            <w:r>
              <w:rPr>
                <w:sz w:val="20"/>
                <w:szCs w:val="20"/>
              </w:rPr>
              <w:t xml:space="preserve">lub inne badania oceniające zaawansowanie choroby w przypadku </w:t>
            </w:r>
            <w:proofErr w:type="spellStart"/>
            <w:r>
              <w:rPr>
                <w:sz w:val="20"/>
                <w:szCs w:val="20"/>
              </w:rPr>
              <w:t>pozawęzłowej</w:t>
            </w:r>
            <w:proofErr w:type="spellEnd"/>
            <w:r>
              <w:rPr>
                <w:sz w:val="20"/>
                <w:szCs w:val="20"/>
              </w:rPr>
              <w:t xml:space="preserve"> lokalizacji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F651F">
              <w:rPr>
                <w:sz w:val="20"/>
                <w:szCs w:val="20"/>
              </w:rPr>
              <w:t>– rodzaj badań do decyzji lekarza.</w:t>
            </w:r>
          </w:p>
          <w:p w14:paraId="389B4B41" w14:textId="77777777" w:rsidR="00BA0933" w:rsidRPr="008D308E" w:rsidRDefault="00BA0933" w:rsidP="005A0573">
            <w:pPr>
              <w:spacing w:after="60" w:line="276" w:lineRule="auto"/>
              <w:rPr>
                <w:sz w:val="20"/>
                <w:szCs w:val="20"/>
              </w:rPr>
            </w:pPr>
          </w:p>
          <w:p w14:paraId="38A2C2BF" w14:textId="77777777" w:rsidR="00BA0933" w:rsidRDefault="00BA0933" w:rsidP="005A0573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przeprowadzona, w miarę możliwości, z wykorzystaniem tego samego rodzaju badań, któr</w:t>
            </w:r>
            <w:r>
              <w:rPr>
                <w:sz w:val="20"/>
                <w:szCs w:val="20"/>
              </w:rPr>
              <w:t>e</w:t>
            </w:r>
            <w:r w:rsidRPr="008D308E">
              <w:rPr>
                <w:sz w:val="20"/>
                <w:szCs w:val="20"/>
              </w:rPr>
              <w:t xml:space="preserve"> był</w:t>
            </w:r>
            <w:r>
              <w:rPr>
                <w:sz w:val="20"/>
                <w:szCs w:val="20"/>
              </w:rPr>
              <w:t>y</w:t>
            </w:r>
            <w:r w:rsidRPr="008D308E">
              <w:rPr>
                <w:sz w:val="20"/>
                <w:szCs w:val="20"/>
              </w:rPr>
              <w:t xml:space="preserve"> zastosowan</w:t>
            </w:r>
            <w:r>
              <w:rPr>
                <w:sz w:val="20"/>
                <w:szCs w:val="20"/>
              </w:rPr>
              <w:t>e</w:t>
            </w:r>
            <w:r w:rsidRPr="008D308E">
              <w:rPr>
                <w:sz w:val="20"/>
                <w:szCs w:val="20"/>
              </w:rPr>
              <w:t xml:space="preserve"> podczas kwalifikowania pacjenta do leczenia.</w:t>
            </w: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15F3D3" w14:textId="77777777" w:rsidR="00BA0933" w:rsidRPr="008D308E" w:rsidRDefault="00BA0933" w:rsidP="005A057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muszą pozwolić na obiektywną ocenę odpowiedzi na leczenie.</w:t>
            </w:r>
          </w:p>
          <w:p w14:paraId="7ADBC539" w14:textId="1780DF31" w:rsidR="00BF5550" w:rsidRPr="003B7919" w:rsidRDefault="00BA0933" w:rsidP="005A057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</w:tc>
      </w:tr>
      <w:tr w:rsidR="004E4799" w:rsidRPr="007E3BCE" w14:paraId="72ACAAE3" w14:textId="77777777" w:rsidTr="00A45B15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680F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680F5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B93BA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lastRenderedPageBreak/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(NR),</w:t>
            </w:r>
          </w:p>
          <w:p w14:paraId="21F437C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B93BAC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B93BAC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85E89" w14:textId="77777777" w:rsidR="009135C2" w:rsidRDefault="009135C2" w:rsidP="00146020">
      <w:r>
        <w:separator/>
      </w:r>
    </w:p>
  </w:endnote>
  <w:endnote w:type="continuationSeparator" w:id="0">
    <w:p w14:paraId="41C39DAD" w14:textId="77777777" w:rsidR="009135C2" w:rsidRDefault="009135C2" w:rsidP="00146020">
      <w:r>
        <w:continuationSeparator/>
      </w:r>
    </w:p>
  </w:endnote>
  <w:endnote w:type="continuationNotice" w:id="1">
    <w:p w14:paraId="693A6EF4" w14:textId="77777777" w:rsidR="009135C2" w:rsidRDefault="009135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08954" w14:textId="77777777" w:rsidR="00A76472" w:rsidRDefault="00A76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9A2DA" w14:textId="77777777" w:rsidR="009135C2" w:rsidRDefault="009135C2" w:rsidP="00146020">
      <w:r>
        <w:separator/>
      </w:r>
    </w:p>
  </w:footnote>
  <w:footnote w:type="continuationSeparator" w:id="0">
    <w:p w14:paraId="24CAD228" w14:textId="77777777" w:rsidR="009135C2" w:rsidRDefault="009135C2" w:rsidP="00146020">
      <w:r>
        <w:continuationSeparator/>
      </w:r>
    </w:p>
  </w:footnote>
  <w:footnote w:type="continuationNotice" w:id="1">
    <w:p w14:paraId="05EE6601" w14:textId="77777777" w:rsidR="009135C2" w:rsidRDefault="009135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17A0D" w14:textId="77777777" w:rsidR="00A76472" w:rsidRDefault="00A76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12345D"/>
    <w:multiLevelType w:val="hybridMultilevel"/>
    <w:tmpl w:val="3D6E156E"/>
    <w:lvl w:ilvl="0" w:tplc="0CEC034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0F8351EC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1D371EB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DF552BD"/>
    <w:multiLevelType w:val="multilevel"/>
    <w:tmpl w:val="134228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2F034412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00326C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5D571F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725DE"/>
    <w:multiLevelType w:val="multilevel"/>
    <w:tmpl w:val="C2DAD0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1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3E381B04"/>
    <w:multiLevelType w:val="hybridMultilevel"/>
    <w:tmpl w:val="1A161E42"/>
    <w:lvl w:ilvl="0" w:tplc="0CEC034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4" w15:restartNumberingAfterBreak="0">
    <w:nsid w:val="3EC96923"/>
    <w:multiLevelType w:val="hybridMultilevel"/>
    <w:tmpl w:val="76C60C7E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1D95"/>
    <w:multiLevelType w:val="hybridMultilevel"/>
    <w:tmpl w:val="79FC176E"/>
    <w:lvl w:ilvl="0" w:tplc="683A01D8">
      <w:start w:val="1"/>
      <w:numFmt w:val="bullet"/>
      <w:suff w:val="space"/>
      <w:lvlText w:val="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6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0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2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4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601F5864"/>
    <w:multiLevelType w:val="multilevel"/>
    <w:tmpl w:val="2F4E4D6C"/>
    <w:lvl w:ilvl="0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6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9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2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3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4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5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6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7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8" w15:restartNumberingAfterBreak="0">
    <w:nsid w:val="76A97E0A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9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0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1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2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3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88064140">
    <w:abstractNumId w:val="51"/>
  </w:num>
  <w:num w:numId="2" w16cid:durableId="81150084">
    <w:abstractNumId w:val="76"/>
  </w:num>
  <w:num w:numId="3" w16cid:durableId="36468117">
    <w:abstractNumId w:val="68"/>
  </w:num>
  <w:num w:numId="4" w16cid:durableId="331298818">
    <w:abstractNumId w:val="81"/>
  </w:num>
  <w:num w:numId="5" w16cid:durableId="2114470188">
    <w:abstractNumId w:val="6"/>
  </w:num>
  <w:num w:numId="6" w16cid:durableId="1662929621">
    <w:abstractNumId w:val="19"/>
  </w:num>
  <w:num w:numId="7" w16cid:durableId="147476645">
    <w:abstractNumId w:val="48"/>
  </w:num>
  <w:num w:numId="8" w16cid:durableId="1942182145">
    <w:abstractNumId w:val="8"/>
  </w:num>
  <w:num w:numId="9" w16cid:durableId="1276257643">
    <w:abstractNumId w:val="70"/>
  </w:num>
  <w:num w:numId="10" w16cid:durableId="1147361564">
    <w:abstractNumId w:val="1"/>
  </w:num>
  <w:num w:numId="11" w16cid:durableId="568424538">
    <w:abstractNumId w:val="39"/>
  </w:num>
  <w:num w:numId="12" w16cid:durableId="223680893">
    <w:abstractNumId w:val="35"/>
  </w:num>
  <w:num w:numId="13" w16cid:durableId="2077508862">
    <w:abstractNumId w:val="66"/>
  </w:num>
  <w:num w:numId="14" w16cid:durableId="1760978912">
    <w:abstractNumId w:val="50"/>
  </w:num>
  <w:num w:numId="15" w16cid:durableId="1122503193">
    <w:abstractNumId w:val="23"/>
  </w:num>
  <w:num w:numId="16" w16cid:durableId="1057434374">
    <w:abstractNumId w:val="73"/>
  </w:num>
  <w:num w:numId="17" w16cid:durableId="505482462">
    <w:abstractNumId w:val="80"/>
  </w:num>
  <w:num w:numId="18" w16cid:durableId="274757468">
    <w:abstractNumId w:val="58"/>
  </w:num>
  <w:num w:numId="19" w16cid:durableId="2013491232">
    <w:abstractNumId w:val="55"/>
  </w:num>
  <w:num w:numId="20" w16cid:durableId="2062829602">
    <w:abstractNumId w:val="60"/>
  </w:num>
  <w:num w:numId="21" w16cid:durableId="1838693677">
    <w:abstractNumId w:val="38"/>
  </w:num>
  <w:num w:numId="22" w16cid:durableId="1262881302">
    <w:abstractNumId w:val="44"/>
  </w:num>
  <w:num w:numId="23" w16cid:durableId="704790993">
    <w:abstractNumId w:val="65"/>
  </w:num>
  <w:num w:numId="24" w16cid:durableId="2133670741">
    <w:abstractNumId w:val="45"/>
  </w:num>
  <w:num w:numId="25" w16cid:durableId="939726330">
    <w:abstractNumId w:val="43"/>
  </w:num>
  <w:num w:numId="26" w16cid:durableId="1439518284">
    <w:abstractNumId w:val="2"/>
  </w:num>
  <w:num w:numId="27" w16cid:durableId="363867867">
    <w:abstractNumId w:val="78"/>
  </w:num>
  <w:num w:numId="28" w16cid:durableId="498618050">
    <w:abstractNumId w:val="33"/>
  </w:num>
  <w:num w:numId="29" w16cid:durableId="137503702">
    <w:abstractNumId w:val="36"/>
  </w:num>
  <w:num w:numId="30" w16cid:durableId="1975015325">
    <w:abstractNumId w:val="30"/>
  </w:num>
  <w:num w:numId="31" w16cid:durableId="517040176">
    <w:abstractNumId w:val="12"/>
  </w:num>
  <w:num w:numId="32" w16cid:durableId="1688829872">
    <w:abstractNumId w:val="79"/>
  </w:num>
  <w:num w:numId="33" w16cid:durableId="1770005168">
    <w:abstractNumId w:val="67"/>
  </w:num>
  <w:num w:numId="34" w16cid:durableId="145434568">
    <w:abstractNumId w:val="10"/>
  </w:num>
  <w:num w:numId="35" w16cid:durableId="499926949">
    <w:abstractNumId w:val="71"/>
  </w:num>
  <w:num w:numId="36" w16cid:durableId="693848683">
    <w:abstractNumId w:val="41"/>
  </w:num>
  <w:num w:numId="37" w16cid:durableId="444082208">
    <w:abstractNumId w:val="9"/>
  </w:num>
  <w:num w:numId="38" w16cid:durableId="4750268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060782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163522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631637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68483455">
    <w:abstractNumId w:val="13"/>
  </w:num>
  <w:num w:numId="43" w16cid:durableId="1833908829">
    <w:abstractNumId w:val="42"/>
  </w:num>
  <w:num w:numId="44" w16cid:durableId="16192214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9473407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3263622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171540">
    <w:abstractNumId w:val="59"/>
  </w:num>
  <w:num w:numId="48" w16cid:durableId="1113132816">
    <w:abstractNumId w:val="16"/>
  </w:num>
  <w:num w:numId="49" w16cid:durableId="442387172">
    <w:abstractNumId w:val="5"/>
  </w:num>
  <w:num w:numId="50" w16cid:durableId="813527946">
    <w:abstractNumId w:val="21"/>
  </w:num>
  <w:num w:numId="51" w16cid:durableId="1759670484">
    <w:abstractNumId w:val="4"/>
  </w:num>
  <w:num w:numId="52" w16cid:durableId="785581802">
    <w:abstractNumId w:val="24"/>
  </w:num>
  <w:num w:numId="53" w16cid:durableId="10789161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520340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65206443">
    <w:abstractNumId w:val="61"/>
  </w:num>
  <w:num w:numId="56" w16cid:durableId="787823044">
    <w:abstractNumId w:val="54"/>
  </w:num>
  <w:num w:numId="57" w16cid:durableId="1930967708">
    <w:abstractNumId w:val="7"/>
  </w:num>
  <w:num w:numId="58" w16cid:durableId="381946981">
    <w:abstractNumId w:val="0"/>
  </w:num>
  <w:num w:numId="59" w16cid:durableId="1413233170">
    <w:abstractNumId w:val="47"/>
  </w:num>
  <w:num w:numId="60" w16cid:durableId="518588714">
    <w:abstractNumId w:val="29"/>
  </w:num>
  <w:num w:numId="61" w16cid:durableId="1046879285">
    <w:abstractNumId w:val="26"/>
  </w:num>
  <w:num w:numId="62" w16cid:durableId="411247118">
    <w:abstractNumId w:val="37"/>
  </w:num>
  <w:num w:numId="63" w16cid:durableId="295792780">
    <w:abstractNumId w:val="20"/>
  </w:num>
  <w:num w:numId="64" w16cid:durableId="1697194286">
    <w:abstractNumId w:val="31"/>
  </w:num>
  <w:num w:numId="65" w16cid:durableId="1565288122">
    <w:abstractNumId w:val="56"/>
  </w:num>
  <w:num w:numId="66" w16cid:durableId="1468277518">
    <w:abstractNumId w:val="34"/>
  </w:num>
  <w:num w:numId="67" w16cid:durableId="1006175978">
    <w:abstractNumId w:val="82"/>
  </w:num>
  <w:num w:numId="68" w16cid:durableId="178541981">
    <w:abstractNumId w:val="62"/>
  </w:num>
  <w:num w:numId="69" w16cid:durableId="415788783">
    <w:abstractNumId w:val="15"/>
  </w:num>
  <w:num w:numId="70" w16cid:durableId="879630996">
    <w:abstractNumId w:val="75"/>
  </w:num>
  <w:num w:numId="71" w16cid:durableId="1306356950">
    <w:abstractNumId w:val="57"/>
  </w:num>
  <w:num w:numId="72" w16cid:durableId="1114641509">
    <w:abstractNumId w:val="52"/>
  </w:num>
  <w:num w:numId="73" w16cid:durableId="1950967943">
    <w:abstractNumId w:val="3"/>
  </w:num>
  <w:num w:numId="74" w16cid:durableId="666321650">
    <w:abstractNumId w:val="46"/>
  </w:num>
  <w:num w:numId="75" w16cid:durableId="615140988">
    <w:abstractNumId w:val="49"/>
  </w:num>
  <w:num w:numId="76" w16cid:durableId="777454192">
    <w:abstractNumId w:val="83"/>
  </w:num>
  <w:num w:numId="77" w16cid:durableId="927494850">
    <w:abstractNumId w:val="14"/>
  </w:num>
  <w:num w:numId="78" w16cid:durableId="71388979">
    <w:abstractNumId w:val="63"/>
  </w:num>
  <w:num w:numId="79" w16cid:durableId="1549680806">
    <w:abstractNumId w:val="28"/>
  </w:num>
  <w:num w:numId="80" w16cid:durableId="1425809920">
    <w:abstractNumId w:val="17"/>
  </w:num>
  <w:num w:numId="81" w16cid:durableId="1212428137">
    <w:abstractNumId w:val="25"/>
  </w:num>
  <w:num w:numId="82" w16cid:durableId="865289319">
    <w:abstractNumId w:val="22"/>
  </w:num>
  <w:num w:numId="83" w16cid:durableId="2014650842">
    <w:abstractNumId w:val="72"/>
  </w:num>
  <w:num w:numId="84" w16cid:durableId="1519197024">
    <w:abstractNumId w:val="32"/>
  </w:num>
  <w:num w:numId="85" w16cid:durableId="2136097496">
    <w:abstractNumId w:val="74"/>
  </w:num>
  <w:num w:numId="86" w16cid:durableId="1662351428">
    <w:abstractNumId w:val="40"/>
  </w:num>
  <w:num w:numId="87" w16cid:durableId="445127316">
    <w:abstractNumId w:val="53"/>
  </w:num>
  <w:num w:numId="88" w16cid:durableId="416563137">
    <w:abstractNumId w:val="18"/>
  </w:num>
  <w:num w:numId="89" w16cid:durableId="1656644931">
    <w:abstractNumId w:val="77"/>
  </w:num>
  <w:num w:numId="90" w16cid:durableId="1220558031">
    <w:abstractNumId w:val="69"/>
  </w:num>
  <w:num w:numId="91" w16cid:durableId="116065586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236134114">
    <w:abstractNumId w:val="11"/>
  </w:num>
  <w:num w:numId="93" w16cid:durableId="102456825">
    <w:abstractNumId w:val="6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1C7D"/>
    <w:rsid w:val="000221CA"/>
    <w:rsid w:val="00022FF1"/>
    <w:rsid w:val="00025502"/>
    <w:rsid w:val="00030376"/>
    <w:rsid w:val="00032643"/>
    <w:rsid w:val="000348E9"/>
    <w:rsid w:val="00037337"/>
    <w:rsid w:val="00037F25"/>
    <w:rsid w:val="00041349"/>
    <w:rsid w:val="000437C9"/>
    <w:rsid w:val="00044AE0"/>
    <w:rsid w:val="000456FB"/>
    <w:rsid w:val="00054506"/>
    <w:rsid w:val="00055C9C"/>
    <w:rsid w:val="00061D11"/>
    <w:rsid w:val="000634DB"/>
    <w:rsid w:val="00064F1F"/>
    <w:rsid w:val="00065F76"/>
    <w:rsid w:val="00067372"/>
    <w:rsid w:val="00070032"/>
    <w:rsid w:val="000733DB"/>
    <w:rsid w:val="00074370"/>
    <w:rsid w:val="00074E54"/>
    <w:rsid w:val="00080955"/>
    <w:rsid w:val="00084AF5"/>
    <w:rsid w:val="00087A0A"/>
    <w:rsid w:val="000A430D"/>
    <w:rsid w:val="000A4D83"/>
    <w:rsid w:val="000B034A"/>
    <w:rsid w:val="000B0404"/>
    <w:rsid w:val="000B1B2F"/>
    <w:rsid w:val="000B59FE"/>
    <w:rsid w:val="000B7019"/>
    <w:rsid w:val="000C34A9"/>
    <w:rsid w:val="000C569D"/>
    <w:rsid w:val="000C5BCE"/>
    <w:rsid w:val="000C5D37"/>
    <w:rsid w:val="000C68DF"/>
    <w:rsid w:val="000D03E5"/>
    <w:rsid w:val="000D5B02"/>
    <w:rsid w:val="000D5E6F"/>
    <w:rsid w:val="000E4304"/>
    <w:rsid w:val="000F1683"/>
    <w:rsid w:val="000F18A1"/>
    <w:rsid w:val="000F4607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0FEF"/>
    <w:rsid w:val="001354EB"/>
    <w:rsid w:val="00141414"/>
    <w:rsid w:val="00144C47"/>
    <w:rsid w:val="00146020"/>
    <w:rsid w:val="00146C35"/>
    <w:rsid w:val="001476CF"/>
    <w:rsid w:val="001507C0"/>
    <w:rsid w:val="0015382F"/>
    <w:rsid w:val="00153CEE"/>
    <w:rsid w:val="00153F1C"/>
    <w:rsid w:val="00167A8E"/>
    <w:rsid w:val="00172010"/>
    <w:rsid w:val="00175752"/>
    <w:rsid w:val="00176CDE"/>
    <w:rsid w:val="00181594"/>
    <w:rsid w:val="001825E2"/>
    <w:rsid w:val="00187D6D"/>
    <w:rsid w:val="00190DDA"/>
    <w:rsid w:val="00191E0E"/>
    <w:rsid w:val="00192FF0"/>
    <w:rsid w:val="0019557E"/>
    <w:rsid w:val="00197D2B"/>
    <w:rsid w:val="001A4D22"/>
    <w:rsid w:val="001A76F3"/>
    <w:rsid w:val="001A7808"/>
    <w:rsid w:val="001B012A"/>
    <w:rsid w:val="001B3541"/>
    <w:rsid w:val="001B38F4"/>
    <w:rsid w:val="001B3B40"/>
    <w:rsid w:val="001B3EEC"/>
    <w:rsid w:val="001C1D59"/>
    <w:rsid w:val="001C57BD"/>
    <w:rsid w:val="001C7327"/>
    <w:rsid w:val="001C78AD"/>
    <w:rsid w:val="001D3B32"/>
    <w:rsid w:val="001D524C"/>
    <w:rsid w:val="001D55A0"/>
    <w:rsid w:val="001D5AB9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3551"/>
    <w:rsid w:val="001F515D"/>
    <w:rsid w:val="00204A99"/>
    <w:rsid w:val="002057F7"/>
    <w:rsid w:val="00206EB1"/>
    <w:rsid w:val="00207FB9"/>
    <w:rsid w:val="002136EE"/>
    <w:rsid w:val="00213B76"/>
    <w:rsid w:val="00221D34"/>
    <w:rsid w:val="00223496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4074"/>
    <w:rsid w:val="00276AA3"/>
    <w:rsid w:val="002779AA"/>
    <w:rsid w:val="00280940"/>
    <w:rsid w:val="00280B87"/>
    <w:rsid w:val="00281489"/>
    <w:rsid w:val="00284428"/>
    <w:rsid w:val="00295881"/>
    <w:rsid w:val="002A04B4"/>
    <w:rsid w:val="002A5BCA"/>
    <w:rsid w:val="002B1083"/>
    <w:rsid w:val="002B4606"/>
    <w:rsid w:val="002D26B9"/>
    <w:rsid w:val="002D4F32"/>
    <w:rsid w:val="002D6857"/>
    <w:rsid w:val="002E1791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CB8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0D59"/>
    <w:rsid w:val="00361CD5"/>
    <w:rsid w:val="003628EC"/>
    <w:rsid w:val="00362F60"/>
    <w:rsid w:val="00367F35"/>
    <w:rsid w:val="003716DC"/>
    <w:rsid w:val="003721AE"/>
    <w:rsid w:val="0037352A"/>
    <w:rsid w:val="0037436B"/>
    <w:rsid w:val="0037591B"/>
    <w:rsid w:val="00376095"/>
    <w:rsid w:val="003777D8"/>
    <w:rsid w:val="00377ADC"/>
    <w:rsid w:val="0038001F"/>
    <w:rsid w:val="003822F0"/>
    <w:rsid w:val="003863F4"/>
    <w:rsid w:val="00386A7D"/>
    <w:rsid w:val="00387CAE"/>
    <w:rsid w:val="003A0299"/>
    <w:rsid w:val="003A0A56"/>
    <w:rsid w:val="003A105E"/>
    <w:rsid w:val="003A189C"/>
    <w:rsid w:val="003A1A7B"/>
    <w:rsid w:val="003A5746"/>
    <w:rsid w:val="003A68D5"/>
    <w:rsid w:val="003B64D7"/>
    <w:rsid w:val="003B7919"/>
    <w:rsid w:val="003C12F5"/>
    <w:rsid w:val="003C3832"/>
    <w:rsid w:val="003C4635"/>
    <w:rsid w:val="003D24C8"/>
    <w:rsid w:val="003D5503"/>
    <w:rsid w:val="003E5E87"/>
    <w:rsid w:val="003F0D8F"/>
    <w:rsid w:val="003F2DE2"/>
    <w:rsid w:val="003F464B"/>
    <w:rsid w:val="003F4A58"/>
    <w:rsid w:val="003F7A13"/>
    <w:rsid w:val="003F7C73"/>
    <w:rsid w:val="0040390F"/>
    <w:rsid w:val="00404D18"/>
    <w:rsid w:val="0040625C"/>
    <w:rsid w:val="00407994"/>
    <w:rsid w:val="004111CC"/>
    <w:rsid w:val="00411371"/>
    <w:rsid w:val="0041155E"/>
    <w:rsid w:val="00411BED"/>
    <w:rsid w:val="00417F3F"/>
    <w:rsid w:val="00420811"/>
    <w:rsid w:val="0042245F"/>
    <w:rsid w:val="004245D2"/>
    <w:rsid w:val="00426EA3"/>
    <w:rsid w:val="004300F6"/>
    <w:rsid w:val="004311BB"/>
    <w:rsid w:val="004325E3"/>
    <w:rsid w:val="00432AEA"/>
    <w:rsid w:val="00434233"/>
    <w:rsid w:val="00440204"/>
    <w:rsid w:val="00440FF2"/>
    <w:rsid w:val="00441F9E"/>
    <w:rsid w:val="00443F90"/>
    <w:rsid w:val="004521D8"/>
    <w:rsid w:val="004528D6"/>
    <w:rsid w:val="00455C10"/>
    <w:rsid w:val="00456293"/>
    <w:rsid w:val="00456D20"/>
    <w:rsid w:val="00457124"/>
    <w:rsid w:val="00457B75"/>
    <w:rsid w:val="0046136A"/>
    <w:rsid w:val="00461EF7"/>
    <w:rsid w:val="00465A5C"/>
    <w:rsid w:val="0046652D"/>
    <w:rsid w:val="00467A93"/>
    <w:rsid w:val="00467B16"/>
    <w:rsid w:val="00472439"/>
    <w:rsid w:val="004727C1"/>
    <w:rsid w:val="00472B65"/>
    <w:rsid w:val="00477B4C"/>
    <w:rsid w:val="00484513"/>
    <w:rsid w:val="00496471"/>
    <w:rsid w:val="0049712B"/>
    <w:rsid w:val="00497A25"/>
    <w:rsid w:val="004A58E5"/>
    <w:rsid w:val="004A5C43"/>
    <w:rsid w:val="004A67A5"/>
    <w:rsid w:val="004B0713"/>
    <w:rsid w:val="004B47EF"/>
    <w:rsid w:val="004B5207"/>
    <w:rsid w:val="004C21C0"/>
    <w:rsid w:val="004C2EC4"/>
    <w:rsid w:val="004C672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5638"/>
    <w:rsid w:val="00517D4E"/>
    <w:rsid w:val="00521743"/>
    <w:rsid w:val="00523C92"/>
    <w:rsid w:val="005277FA"/>
    <w:rsid w:val="005339A3"/>
    <w:rsid w:val="005363D4"/>
    <w:rsid w:val="00537330"/>
    <w:rsid w:val="0053758D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06C7"/>
    <w:rsid w:val="00561A5F"/>
    <w:rsid w:val="00570956"/>
    <w:rsid w:val="00571044"/>
    <w:rsid w:val="00571329"/>
    <w:rsid w:val="00571339"/>
    <w:rsid w:val="00574809"/>
    <w:rsid w:val="00575994"/>
    <w:rsid w:val="00576D02"/>
    <w:rsid w:val="00584B9B"/>
    <w:rsid w:val="00584CB4"/>
    <w:rsid w:val="005912E8"/>
    <w:rsid w:val="00592576"/>
    <w:rsid w:val="00593C9F"/>
    <w:rsid w:val="005950E3"/>
    <w:rsid w:val="00597CFD"/>
    <w:rsid w:val="005A0573"/>
    <w:rsid w:val="005A21D1"/>
    <w:rsid w:val="005A2AA9"/>
    <w:rsid w:val="005A2C42"/>
    <w:rsid w:val="005A3741"/>
    <w:rsid w:val="005B1C83"/>
    <w:rsid w:val="005B1D54"/>
    <w:rsid w:val="005B4CCE"/>
    <w:rsid w:val="005B5834"/>
    <w:rsid w:val="005B6689"/>
    <w:rsid w:val="005D6F5A"/>
    <w:rsid w:val="005E1940"/>
    <w:rsid w:val="005E1988"/>
    <w:rsid w:val="005E273F"/>
    <w:rsid w:val="005E5666"/>
    <w:rsid w:val="005E64CE"/>
    <w:rsid w:val="005E75A6"/>
    <w:rsid w:val="005F05B8"/>
    <w:rsid w:val="005F06D2"/>
    <w:rsid w:val="005F3529"/>
    <w:rsid w:val="005F3F70"/>
    <w:rsid w:val="005F4803"/>
    <w:rsid w:val="006039AE"/>
    <w:rsid w:val="00603D0A"/>
    <w:rsid w:val="006075F6"/>
    <w:rsid w:val="006125EF"/>
    <w:rsid w:val="0061328D"/>
    <w:rsid w:val="00614DB4"/>
    <w:rsid w:val="006176C4"/>
    <w:rsid w:val="0061782D"/>
    <w:rsid w:val="006213AE"/>
    <w:rsid w:val="00624D99"/>
    <w:rsid w:val="00626940"/>
    <w:rsid w:val="00630982"/>
    <w:rsid w:val="00631E3D"/>
    <w:rsid w:val="00632174"/>
    <w:rsid w:val="006354C0"/>
    <w:rsid w:val="00637575"/>
    <w:rsid w:val="0063778D"/>
    <w:rsid w:val="0064783C"/>
    <w:rsid w:val="0064785E"/>
    <w:rsid w:val="0065266E"/>
    <w:rsid w:val="00656492"/>
    <w:rsid w:val="00661E47"/>
    <w:rsid w:val="00661FF4"/>
    <w:rsid w:val="006634BC"/>
    <w:rsid w:val="00663BCD"/>
    <w:rsid w:val="00664082"/>
    <w:rsid w:val="006643CA"/>
    <w:rsid w:val="00666CDB"/>
    <w:rsid w:val="0067197D"/>
    <w:rsid w:val="00674F91"/>
    <w:rsid w:val="00677292"/>
    <w:rsid w:val="00680F53"/>
    <w:rsid w:val="00683267"/>
    <w:rsid w:val="00683586"/>
    <w:rsid w:val="0068463A"/>
    <w:rsid w:val="00695991"/>
    <w:rsid w:val="006974BF"/>
    <w:rsid w:val="006A028A"/>
    <w:rsid w:val="006B0D0A"/>
    <w:rsid w:val="006B2994"/>
    <w:rsid w:val="006C2712"/>
    <w:rsid w:val="006C3793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E7250"/>
    <w:rsid w:val="006F0C48"/>
    <w:rsid w:val="006F21C7"/>
    <w:rsid w:val="006F42CA"/>
    <w:rsid w:val="006F42E7"/>
    <w:rsid w:val="006F4502"/>
    <w:rsid w:val="006F4DE0"/>
    <w:rsid w:val="006F566D"/>
    <w:rsid w:val="00702148"/>
    <w:rsid w:val="007053FB"/>
    <w:rsid w:val="00706510"/>
    <w:rsid w:val="00706AC5"/>
    <w:rsid w:val="0071260C"/>
    <w:rsid w:val="007161C6"/>
    <w:rsid w:val="007166A3"/>
    <w:rsid w:val="007174ED"/>
    <w:rsid w:val="00721DC4"/>
    <w:rsid w:val="00722CF5"/>
    <w:rsid w:val="00723FA5"/>
    <w:rsid w:val="00737B8E"/>
    <w:rsid w:val="00741CC3"/>
    <w:rsid w:val="00743C43"/>
    <w:rsid w:val="00747378"/>
    <w:rsid w:val="00747B57"/>
    <w:rsid w:val="00754F63"/>
    <w:rsid w:val="00755D68"/>
    <w:rsid w:val="00756515"/>
    <w:rsid w:val="007573A6"/>
    <w:rsid w:val="00757DE0"/>
    <w:rsid w:val="007639D7"/>
    <w:rsid w:val="007653B5"/>
    <w:rsid w:val="00772D6B"/>
    <w:rsid w:val="00773896"/>
    <w:rsid w:val="0078029F"/>
    <w:rsid w:val="00782D88"/>
    <w:rsid w:val="00791DD0"/>
    <w:rsid w:val="007947F6"/>
    <w:rsid w:val="00795158"/>
    <w:rsid w:val="00796733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C6448"/>
    <w:rsid w:val="007D1294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56E"/>
    <w:rsid w:val="00813985"/>
    <w:rsid w:val="008142E1"/>
    <w:rsid w:val="0081686E"/>
    <w:rsid w:val="00823D90"/>
    <w:rsid w:val="00823E1D"/>
    <w:rsid w:val="00833359"/>
    <w:rsid w:val="00836BA6"/>
    <w:rsid w:val="00837A28"/>
    <w:rsid w:val="00842954"/>
    <w:rsid w:val="008456E7"/>
    <w:rsid w:val="008530BC"/>
    <w:rsid w:val="008640F0"/>
    <w:rsid w:val="00866B51"/>
    <w:rsid w:val="00867073"/>
    <w:rsid w:val="008813F4"/>
    <w:rsid w:val="0088375F"/>
    <w:rsid w:val="00885302"/>
    <w:rsid w:val="00887A2A"/>
    <w:rsid w:val="00887E18"/>
    <w:rsid w:val="00897815"/>
    <w:rsid w:val="008A5ED2"/>
    <w:rsid w:val="008A79BB"/>
    <w:rsid w:val="008B544B"/>
    <w:rsid w:val="008B546F"/>
    <w:rsid w:val="008B5A52"/>
    <w:rsid w:val="008C199B"/>
    <w:rsid w:val="008C5F18"/>
    <w:rsid w:val="008C61C5"/>
    <w:rsid w:val="008C6645"/>
    <w:rsid w:val="008C7A46"/>
    <w:rsid w:val="008D0C52"/>
    <w:rsid w:val="008D308E"/>
    <w:rsid w:val="008D3D56"/>
    <w:rsid w:val="008D73FF"/>
    <w:rsid w:val="008E3507"/>
    <w:rsid w:val="008E53D3"/>
    <w:rsid w:val="008E6D43"/>
    <w:rsid w:val="008E731A"/>
    <w:rsid w:val="008F0E2E"/>
    <w:rsid w:val="008F651F"/>
    <w:rsid w:val="008F6C6C"/>
    <w:rsid w:val="009003A4"/>
    <w:rsid w:val="00900A4B"/>
    <w:rsid w:val="00901282"/>
    <w:rsid w:val="00902534"/>
    <w:rsid w:val="009043A4"/>
    <w:rsid w:val="00906E40"/>
    <w:rsid w:val="00911F93"/>
    <w:rsid w:val="00912748"/>
    <w:rsid w:val="009135C2"/>
    <w:rsid w:val="00915D3B"/>
    <w:rsid w:val="00915F0C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4F1A"/>
    <w:rsid w:val="009556D7"/>
    <w:rsid w:val="00955D9E"/>
    <w:rsid w:val="0095767B"/>
    <w:rsid w:val="00970E83"/>
    <w:rsid w:val="0097669F"/>
    <w:rsid w:val="00983352"/>
    <w:rsid w:val="00984358"/>
    <w:rsid w:val="009869C1"/>
    <w:rsid w:val="009933E8"/>
    <w:rsid w:val="00994718"/>
    <w:rsid w:val="00994972"/>
    <w:rsid w:val="00995D1C"/>
    <w:rsid w:val="00997BEE"/>
    <w:rsid w:val="009A0E79"/>
    <w:rsid w:val="009B6A3F"/>
    <w:rsid w:val="009B6D0E"/>
    <w:rsid w:val="009B7D92"/>
    <w:rsid w:val="009C23BF"/>
    <w:rsid w:val="009C37E0"/>
    <w:rsid w:val="009C7AF2"/>
    <w:rsid w:val="009D2986"/>
    <w:rsid w:val="009D5327"/>
    <w:rsid w:val="009E085F"/>
    <w:rsid w:val="009E24F6"/>
    <w:rsid w:val="009E395A"/>
    <w:rsid w:val="009E5402"/>
    <w:rsid w:val="009E56CF"/>
    <w:rsid w:val="009E62E2"/>
    <w:rsid w:val="009F21DB"/>
    <w:rsid w:val="009F25F7"/>
    <w:rsid w:val="009F3137"/>
    <w:rsid w:val="009F5F95"/>
    <w:rsid w:val="00A02571"/>
    <w:rsid w:val="00A02EE5"/>
    <w:rsid w:val="00A054A0"/>
    <w:rsid w:val="00A069FA"/>
    <w:rsid w:val="00A1042F"/>
    <w:rsid w:val="00A11CC5"/>
    <w:rsid w:val="00A123AD"/>
    <w:rsid w:val="00A126B0"/>
    <w:rsid w:val="00A128CC"/>
    <w:rsid w:val="00A23EFD"/>
    <w:rsid w:val="00A23F3F"/>
    <w:rsid w:val="00A2507E"/>
    <w:rsid w:val="00A27BEB"/>
    <w:rsid w:val="00A31CFB"/>
    <w:rsid w:val="00A32C23"/>
    <w:rsid w:val="00A337EE"/>
    <w:rsid w:val="00A33A00"/>
    <w:rsid w:val="00A35AFB"/>
    <w:rsid w:val="00A433CE"/>
    <w:rsid w:val="00A45B15"/>
    <w:rsid w:val="00A50A97"/>
    <w:rsid w:val="00A50AD1"/>
    <w:rsid w:val="00A53C48"/>
    <w:rsid w:val="00A56AC9"/>
    <w:rsid w:val="00A56C29"/>
    <w:rsid w:val="00A61643"/>
    <w:rsid w:val="00A638DF"/>
    <w:rsid w:val="00A64977"/>
    <w:rsid w:val="00A649C5"/>
    <w:rsid w:val="00A655C0"/>
    <w:rsid w:val="00A667EF"/>
    <w:rsid w:val="00A74B00"/>
    <w:rsid w:val="00A761B5"/>
    <w:rsid w:val="00A76472"/>
    <w:rsid w:val="00A77CF6"/>
    <w:rsid w:val="00A81E08"/>
    <w:rsid w:val="00A8749D"/>
    <w:rsid w:val="00A87E02"/>
    <w:rsid w:val="00A92CFA"/>
    <w:rsid w:val="00A94A74"/>
    <w:rsid w:val="00A961C4"/>
    <w:rsid w:val="00A97ADF"/>
    <w:rsid w:val="00A97B8C"/>
    <w:rsid w:val="00AA0AA2"/>
    <w:rsid w:val="00AA2B70"/>
    <w:rsid w:val="00AA35D8"/>
    <w:rsid w:val="00AA38B2"/>
    <w:rsid w:val="00AA3D4B"/>
    <w:rsid w:val="00AA55A5"/>
    <w:rsid w:val="00AB5CE7"/>
    <w:rsid w:val="00AC0BF4"/>
    <w:rsid w:val="00AC2463"/>
    <w:rsid w:val="00AC597A"/>
    <w:rsid w:val="00AC7C23"/>
    <w:rsid w:val="00AD047F"/>
    <w:rsid w:val="00AD0953"/>
    <w:rsid w:val="00AD2301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051FB"/>
    <w:rsid w:val="00B07D69"/>
    <w:rsid w:val="00B11605"/>
    <w:rsid w:val="00B169DF"/>
    <w:rsid w:val="00B20EEA"/>
    <w:rsid w:val="00B21314"/>
    <w:rsid w:val="00B34B02"/>
    <w:rsid w:val="00B37AC4"/>
    <w:rsid w:val="00B40031"/>
    <w:rsid w:val="00B45D1D"/>
    <w:rsid w:val="00B46665"/>
    <w:rsid w:val="00B46F0F"/>
    <w:rsid w:val="00B47BB7"/>
    <w:rsid w:val="00B47E8A"/>
    <w:rsid w:val="00B5059B"/>
    <w:rsid w:val="00B513AB"/>
    <w:rsid w:val="00B51F49"/>
    <w:rsid w:val="00B5258D"/>
    <w:rsid w:val="00B6211C"/>
    <w:rsid w:val="00B62A17"/>
    <w:rsid w:val="00B675D9"/>
    <w:rsid w:val="00B71888"/>
    <w:rsid w:val="00B7438E"/>
    <w:rsid w:val="00B74990"/>
    <w:rsid w:val="00B76382"/>
    <w:rsid w:val="00B77458"/>
    <w:rsid w:val="00B7778F"/>
    <w:rsid w:val="00B81653"/>
    <w:rsid w:val="00B8449A"/>
    <w:rsid w:val="00B8673B"/>
    <w:rsid w:val="00B86D81"/>
    <w:rsid w:val="00B93BAC"/>
    <w:rsid w:val="00BA067E"/>
    <w:rsid w:val="00BA0933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2607"/>
    <w:rsid w:val="00BE7666"/>
    <w:rsid w:val="00BF0462"/>
    <w:rsid w:val="00BF2D23"/>
    <w:rsid w:val="00BF4A51"/>
    <w:rsid w:val="00BF5550"/>
    <w:rsid w:val="00BF67BE"/>
    <w:rsid w:val="00C0158A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35FEC"/>
    <w:rsid w:val="00C401E0"/>
    <w:rsid w:val="00C41E39"/>
    <w:rsid w:val="00C45571"/>
    <w:rsid w:val="00C47482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65480"/>
    <w:rsid w:val="00C701C2"/>
    <w:rsid w:val="00C72235"/>
    <w:rsid w:val="00C72EDE"/>
    <w:rsid w:val="00C81726"/>
    <w:rsid w:val="00C82606"/>
    <w:rsid w:val="00C90D5B"/>
    <w:rsid w:val="00C90DC0"/>
    <w:rsid w:val="00C91279"/>
    <w:rsid w:val="00CA01F2"/>
    <w:rsid w:val="00CA04C2"/>
    <w:rsid w:val="00CA274B"/>
    <w:rsid w:val="00CA4436"/>
    <w:rsid w:val="00CA491B"/>
    <w:rsid w:val="00CA5AD6"/>
    <w:rsid w:val="00CA74D6"/>
    <w:rsid w:val="00CB1323"/>
    <w:rsid w:val="00CB21EB"/>
    <w:rsid w:val="00CB2BB1"/>
    <w:rsid w:val="00CB4644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2D61"/>
    <w:rsid w:val="00CF3DED"/>
    <w:rsid w:val="00CF4146"/>
    <w:rsid w:val="00CF4389"/>
    <w:rsid w:val="00CF46AF"/>
    <w:rsid w:val="00D010F8"/>
    <w:rsid w:val="00D014DF"/>
    <w:rsid w:val="00D01D2A"/>
    <w:rsid w:val="00D01EDE"/>
    <w:rsid w:val="00D04EAA"/>
    <w:rsid w:val="00D07E59"/>
    <w:rsid w:val="00D101EF"/>
    <w:rsid w:val="00D10500"/>
    <w:rsid w:val="00D1169C"/>
    <w:rsid w:val="00D11AB0"/>
    <w:rsid w:val="00D13BF9"/>
    <w:rsid w:val="00D140F5"/>
    <w:rsid w:val="00D1414F"/>
    <w:rsid w:val="00D142C4"/>
    <w:rsid w:val="00D17660"/>
    <w:rsid w:val="00D20316"/>
    <w:rsid w:val="00D2146C"/>
    <w:rsid w:val="00D22260"/>
    <w:rsid w:val="00D22E39"/>
    <w:rsid w:val="00D2334F"/>
    <w:rsid w:val="00D24D72"/>
    <w:rsid w:val="00D26207"/>
    <w:rsid w:val="00D27CE2"/>
    <w:rsid w:val="00D3289F"/>
    <w:rsid w:val="00D32FF8"/>
    <w:rsid w:val="00D3533B"/>
    <w:rsid w:val="00D40295"/>
    <w:rsid w:val="00D43501"/>
    <w:rsid w:val="00D47327"/>
    <w:rsid w:val="00D550E9"/>
    <w:rsid w:val="00D55282"/>
    <w:rsid w:val="00D5696F"/>
    <w:rsid w:val="00D578D5"/>
    <w:rsid w:val="00D664A3"/>
    <w:rsid w:val="00D67B4E"/>
    <w:rsid w:val="00D801E6"/>
    <w:rsid w:val="00D86B37"/>
    <w:rsid w:val="00D87282"/>
    <w:rsid w:val="00D9080E"/>
    <w:rsid w:val="00D91435"/>
    <w:rsid w:val="00D918A7"/>
    <w:rsid w:val="00D929CC"/>
    <w:rsid w:val="00D92D89"/>
    <w:rsid w:val="00DA22AD"/>
    <w:rsid w:val="00DA6460"/>
    <w:rsid w:val="00DA6630"/>
    <w:rsid w:val="00DB24A4"/>
    <w:rsid w:val="00DB6451"/>
    <w:rsid w:val="00DB6DA1"/>
    <w:rsid w:val="00DC0932"/>
    <w:rsid w:val="00DC158B"/>
    <w:rsid w:val="00DC48A1"/>
    <w:rsid w:val="00DC6E13"/>
    <w:rsid w:val="00DC6E9A"/>
    <w:rsid w:val="00DD4116"/>
    <w:rsid w:val="00DD688D"/>
    <w:rsid w:val="00DD78A8"/>
    <w:rsid w:val="00DE0C62"/>
    <w:rsid w:val="00DE0F9E"/>
    <w:rsid w:val="00DE3AE1"/>
    <w:rsid w:val="00DE43DE"/>
    <w:rsid w:val="00DE7030"/>
    <w:rsid w:val="00DF1567"/>
    <w:rsid w:val="00DF267D"/>
    <w:rsid w:val="00DF35E0"/>
    <w:rsid w:val="00DF502D"/>
    <w:rsid w:val="00E00090"/>
    <w:rsid w:val="00E02C9C"/>
    <w:rsid w:val="00E03A70"/>
    <w:rsid w:val="00E03D32"/>
    <w:rsid w:val="00E04D34"/>
    <w:rsid w:val="00E05391"/>
    <w:rsid w:val="00E21537"/>
    <w:rsid w:val="00E2261E"/>
    <w:rsid w:val="00E3022C"/>
    <w:rsid w:val="00E306AA"/>
    <w:rsid w:val="00E31236"/>
    <w:rsid w:val="00E34172"/>
    <w:rsid w:val="00E351CE"/>
    <w:rsid w:val="00E36699"/>
    <w:rsid w:val="00E42982"/>
    <w:rsid w:val="00E449D3"/>
    <w:rsid w:val="00E52D3B"/>
    <w:rsid w:val="00E65155"/>
    <w:rsid w:val="00E65422"/>
    <w:rsid w:val="00E65A4F"/>
    <w:rsid w:val="00E65EA8"/>
    <w:rsid w:val="00E83F1B"/>
    <w:rsid w:val="00E844D1"/>
    <w:rsid w:val="00E8525B"/>
    <w:rsid w:val="00E85B63"/>
    <w:rsid w:val="00E96CB1"/>
    <w:rsid w:val="00E96FE6"/>
    <w:rsid w:val="00EA04E9"/>
    <w:rsid w:val="00EA086B"/>
    <w:rsid w:val="00EA13C3"/>
    <w:rsid w:val="00EA2E80"/>
    <w:rsid w:val="00EA3590"/>
    <w:rsid w:val="00EA7EA6"/>
    <w:rsid w:val="00EB0501"/>
    <w:rsid w:val="00EB31A4"/>
    <w:rsid w:val="00EB40C3"/>
    <w:rsid w:val="00EB424E"/>
    <w:rsid w:val="00EB5844"/>
    <w:rsid w:val="00EB5DFC"/>
    <w:rsid w:val="00EB65AF"/>
    <w:rsid w:val="00EC5BE6"/>
    <w:rsid w:val="00ED17AC"/>
    <w:rsid w:val="00ED2BF8"/>
    <w:rsid w:val="00ED44C2"/>
    <w:rsid w:val="00EE2717"/>
    <w:rsid w:val="00EE75DA"/>
    <w:rsid w:val="00EF1D90"/>
    <w:rsid w:val="00EF2F9E"/>
    <w:rsid w:val="00EF49F0"/>
    <w:rsid w:val="00F02BF4"/>
    <w:rsid w:val="00F02EC2"/>
    <w:rsid w:val="00F03256"/>
    <w:rsid w:val="00F05DF6"/>
    <w:rsid w:val="00F06412"/>
    <w:rsid w:val="00F069C5"/>
    <w:rsid w:val="00F13D2C"/>
    <w:rsid w:val="00F21C02"/>
    <w:rsid w:val="00F328D6"/>
    <w:rsid w:val="00F33D04"/>
    <w:rsid w:val="00F35DF4"/>
    <w:rsid w:val="00F4072A"/>
    <w:rsid w:val="00F417EE"/>
    <w:rsid w:val="00F419A9"/>
    <w:rsid w:val="00F45B49"/>
    <w:rsid w:val="00F515F0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1408"/>
    <w:rsid w:val="00F721AC"/>
    <w:rsid w:val="00F73755"/>
    <w:rsid w:val="00F81609"/>
    <w:rsid w:val="00F825F1"/>
    <w:rsid w:val="00F87C13"/>
    <w:rsid w:val="00F911B8"/>
    <w:rsid w:val="00F928FE"/>
    <w:rsid w:val="00FA0019"/>
    <w:rsid w:val="00FA04A6"/>
    <w:rsid w:val="00FA07CC"/>
    <w:rsid w:val="00FA47F6"/>
    <w:rsid w:val="00FB263C"/>
    <w:rsid w:val="00FB2FB3"/>
    <w:rsid w:val="00FC0572"/>
    <w:rsid w:val="00FC0F32"/>
    <w:rsid w:val="00FC4202"/>
    <w:rsid w:val="00FC4EAB"/>
    <w:rsid w:val="00FC5080"/>
    <w:rsid w:val="00FC5DBF"/>
    <w:rsid w:val="00FC5FF8"/>
    <w:rsid w:val="00FD1BDA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26F15-B4F7-4F88-9F40-1C03F3EE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24</Pages>
  <Words>8836</Words>
  <Characters>53017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Rudek Paulina</cp:lastModifiedBy>
  <cp:revision>5</cp:revision>
  <cp:lastPrinted>2017-07-25T07:04:00Z</cp:lastPrinted>
  <dcterms:created xsi:type="dcterms:W3CDTF">2024-12-03T22:38:00Z</dcterms:created>
  <dcterms:modified xsi:type="dcterms:W3CDTF">2024-12-04T11:58:00Z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